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CDFDE2" w14:textId="77777777" w:rsidR="00925E57" w:rsidRDefault="00925E57" w:rsidP="00DA1CB5">
      <w:pPr>
        <w:jc w:val="center"/>
        <w:rPr>
          <w:b/>
          <w:color w:val="1F497D" w:themeColor="text2"/>
          <w:sz w:val="32"/>
          <w:szCs w:val="24"/>
        </w:rPr>
      </w:pPr>
      <w:bookmarkStart w:id="0" w:name="_GoBack"/>
      <w:bookmarkEnd w:id="0"/>
      <w:r w:rsidRPr="00555ACD">
        <w:rPr>
          <w:b/>
          <w:noProof/>
          <w:color w:val="1F497D" w:themeColor="text2"/>
          <w:sz w:val="32"/>
          <w:szCs w:val="24"/>
          <w:lang w:eastAsia="fr-FR"/>
        </w:rPr>
        <w:drawing>
          <wp:anchor distT="0" distB="0" distL="114300" distR="114300" simplePos="0" relativeHeight="251658240" behindDoc="0" locked="0" layoutInCell="1" allowOverlap="1" wp14:anchorId="13CDFE45" wp14:editId="13CDFE46">
            <wp:simplePos x="0" y="0"/>
            <wp:positionH relativeFrom="margin">
              <wp:posOffset>737870</wp:posOffset>
            </wp:positionH>
            <wp:positionV relativeFrom="margin">
              <wp:posOffset>-416560</wp:posOffset>
            </wp:positionV>
            <wp:extent cx="1078865" cy="1386840"/>
            <wp:effectExtent l="0" t="0" r="6985" b="381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fet de la region Centre-Val de Loir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78865" cy="1386840"/>
                    </a:xfrm>
                    <a:prstGeom prst="rect">
                      <a:avLst/>
                    </a:prstGeom>
                  </pic:spPr>
                </pic:pic>
              </a:graphicData>
            </a:graphic>
            <wp14:sizeRelH relativeFrom="margin">
              <wp14:pctWidth>0</wp14:pctWidth>
            </wp14:sizeRelH>
            <wp14:sizeRelV relativeFrom="margin">
              <wp14:pctHeight>0</wp14:pctHeight>
            </wp14:sizeRelV>
          </wp:anchor>
        </w:drawing>
      </w:r>
      <w:r>
        <w:rPr>
          <w:rFonts w:cs="Times New Roman"/>
          <w:bCs/>
          <w:noProof/>
          <w:lang w:eastAsia="fr-FR"/>
        </w:rPr>
        <w:drawing>
          <wp:anchor distT="0" distB="0" distL="114300" distR="114300" simplePos="0" relativeHeight="251671552" behindDoc="0" locked="0" layoutInCell="1" allowOverlap="1" wp14:anchorId="13CDFE47" wp14:editId="13CDFE48">
            <wp:simplePos x="0" y="0"/>
            <wp:positionH relativeFrom="column">
              <wp:posOffset>3725545</wp:posOffset>
            </wp:positionH>
            <wp:positionV relativeFrom="paragraph">
              <wp:posOffset>173990</wp:posOffset>
            </wp:positionV>
            <wp:extent cx="835025" cy="413385"/>
            <wp:effectExtent l="0" t="0" r="3175" b="5715"/>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35025" cy="413385"/>
                    </a:xfrm>
                    <a:prstGeom prst="rect">
                      <a:avLst/>
                    </a:prstGeom>
                    <a:noFill/>
                  </pic:spPr>
                </pic:pic>
              </a:graphicData>
            </a:graphic>
            <wp14:sizeRelH relativeFrom="margin">
              <wp14:pctWidth>0</wp14:pctWidth>
            </wp14:sizeRelH>
            <wp14:sizeRelV relativeFrom="margin">
              <wp14:pctHeight>0</wp14:pctHeight>
            </wp14:sizeRelV>
          </wp:anchor>
        </w:drawing>
      </w:r>
    </w:p>
    <w:p w14:paraId="13CDFDE3" w14:textId="77777777" w:rsidR="00925E57" w:rsidRDefault="00925E57" w:rsidP="00DA1CB5">
      <w:pPr>
        <w:jc w:val="center"/>
        <w:rPr>
          <w:b/>
          <w:color w:val="1F497D" w:themeColor="text2"/>
          <w:sz w:val="32"/>
          <w:szCs w:val="24"/>
        </w:rPr>
      </w:pPr>
    </w:p>
    <w:p w14:paraId="13CDFDE4" w14:textId="77777777" w:rsidR="00925E57" w:rsidRDefault="00925E57" w:rsidP="00DA1CB5">
      <w:pPr>
        <w:jc w:val="center"/>
        <w:rPr>
          <w:b/>
          <w:color w:val="1F497D" w:themeColor="text2"/>
          <w:sz w:val="32"/>
          <w:szCs w:val="24"/>
        </w:rPr>
      </w:pPr>
    </w:p>
    <w:p w14:paraId="13CDFDE5" w14:textId="77777777" w:rsidR="008903FE" w:rsidRDefault="00DA1CB5" w:rsidP="00DA1CB5">
      <w:pPr>
        <w:jc w:val="center"/>
        <w:rPr>
          <w:b/>
          <w:color w:val="1F497D" w:themeColor="text2"/>
          <w:sz w:val="32"/>
          <w:szCs w:val="24"/>
        </w:rPr>
      </w:pPr>
      <w:r w:rsidRPr="00555ACD">
        <w:rPr>
          <w:b/>
          <w:color w:val="1F497D" w:themeColor="text2"/>
          <w:sz w:val="32"/>
          <w:szCs w:val="24"/>
        </w:rPr>
        <w:t>Appui entreprises</w:t>
      </w:r>
      <w:r w:rsidR="00925E57">
        <w:rPr>
          <w:b/>
          <w:color w:val="1F497D" w:themeColor="text2"/>
          <w:sz w:val="32"/>
          <w:szCs w:val="24"/>
        </w:rPr>
        <w:t xml:space="preserve"> rencontrant des</w:t>
      </w:r>
      <w:r w:rsidRPr="00555ACD">
        <w:rPr>
          <w:b/>
          <w:color w:val="1F497D" w:themeColor="text2"/>
          <w:sz w:val="32"/>
          <w:szCs w:val="24"/>
        </w:rPr>
        <w:t xml:space="preserve"> difficulté</w:t>
      </w:r>
      <w:r w:rsidR="00925E57">
        <w:rPr>
          <w:b/>
          <w:color w:val="1F497D" w:themeColor="text2"/>
          <w:sz w:val="32"/>
          <w:szCs w:val="24"/>
        </w:rPr>
        <w:t>s</w:t>
      </w:r>
      <w:r w:rsidRPr="00555ACD">
        <w:rPr>
          <w:b/>
          <w:color w:val="1F497D" w:themeColor="text2"/>
          <w:sz w:val="32"/>
          <w:szCs w:val="24"/>
        </w:rPr>
        <w:t xml:space="preserve"> </w:t>
      </w:r>
      <w:r w:rsidR="00925E57">
        <w:rPr>
          <w:b/>
          <w:color w:val="1F497D" w:themeColor="text2"/>
          <w:sz w:val="32"/>
          <w:szCs w:val="24"/>
        </w:rPr>
        <w:t>d’</w:t>
      </w:r>
      <w:r w:rsidRPr="00555ACD">
        <w:rPr>
          <w:b/>
          <w:color w:val="1F497D" w:themeColor="text2"/>
          <w:sz w:val="32"/>
          <w:szCs w:val="24"/>
        </w:rPr>
        <w:t xml:space="preserve">accès </w:t>
      </w:r>
      <w:r w:rsidR="00925E57">
        <w:rPr>
          <w:b/>
          <w:color w:val="1F497D" w:themeColor="text2"/>
          <w:sz w:val="32"/>
          <w:szCs w:val="24"/>
        </w:rPr>
        <w:t xml:space="preserve">- </w:t>
      </w:r>
      <w:r w:rsidRPr="00555ACD">
        <w:rPr>
          <w:b/>
          <w:color w:val="1F497D" w:themeColor="text2"/>
          <w:sz w:val="32"/>
          <w:szCs w:val="24"/>
        </w:rPr>
        <w:t>démarches activité partielle</w:t>
      </w:r>
      <w:r w:rsidR="003254D8" w:rsidRPr="00555ACD">
        <w:rPr>
          <w:b/>
          <w:color w:val="1F497D" w:themeColor="text2"/>
          <w:sz w:val="32"/>
          <w:szCs w:val="24"/>
        </w:rPr>
        <w:t xml:space="preserve"> </w:t>
      </w:r>
      <w:r w:rsidR="00925E57">
        <w:rPr>
          <w:b/>
          <w:color w:val="1F497D" w:themeColor="text2"/>
          <w:sz w:val="32"/>
          <w:szCs w:val="24"/>
        </w:rPr>
        <w:t xml:space="preserve">- </w:t>
      </w:r>
    </w:p>
    <w:p w14:paraId="13CDFDE6" w14:textId="77777777" w:rsidR="00555ACD" w:rsidRPr="00555ACD" w:rsidRDefault="00555ACD" w:rsidP="00DA1CB5">
      <w:pPr>
        <w:jc w:val="center"/>
        <w:rPr>
          <w:b/>
          <w:i/>
          <w:color w:val="1F497D" w:themeColor="text2"/>
          <w:sz w:val="24"/>
          <w:szCs w:val="24"/>
        </w:rPr>
      </w:pPr>
      <w:r w:rsidRPr="00555ACD">
        <w:rPr>
          <w:b/>
          <w:i/>
          <w:color w:val="1F497D" w:themeColor="text2"/>
          <w:sz w:val="32"/>
          <w:szCs w:val="24"/>
        </w:rPr>
        <w:t>MAJ 15/04/2020</w:t>
      </w:r>
    </w:p>
    <w:p w14:paraId="13CDFDE7" w14:textId="77777777" w:rsidR="00093F03" w:rsidRDefault="00093F03" w:rsidP="000B74DA">
      <w:pPr>
        <w:rPr>
          <w:b/>
          <w:i/>
          <w:color w:val="1F497D" w:themeColor="text2"/>
        </w:rPr>
      </w:pPr>
    </w:p>
    <w:p w14:paraId="13CDFDE8" w14:textId="77777777" w:rsidR="00DA1CB5" w:rsidRPr="00324675" w:rsidRDefault="00DA1CB5" w:rsidP="00DA1CB5">
      <w:pPr>
        <w:spacing w:line="240" w:lineRule="auto"/>
        <w:jc w:val="center"/>
        <w:rPr>
          <w:b/>
          <w:sz w:val="28"/>
          <w:szCs w:val="24"/>
        </w:rPr>
      </w:pPr>
      <w:r w:rsidRPr="00324675">
        <w:rPr>
          <w:b/>
          <w:sz w:val="28"/>
          <w:szCs w:val="24"/>
        </w:rPr>
        <w:t>Process de récupération des identifiants</w:t>
      </w:r>
      <w:r w:rsidR="00A73707" w:rsidRPr="00A73707">
        <w:rPr>
          <w:b/>
          <w:sz w:val="28"/>
          <w:szCs w:val="24"/>
        </w:rPr>
        <w:t xml:space="preserve"> perte de login et de mot de passe</w:t>
      </w:r>
    </w:p>
    <w:p w14:paraId="13CDFDE9" w14:textId="77777777" w:rsidR="00925E57" w:rsidRDefault="00B67921" w:rsidP="00925E57">
      <w:pPr>
        <w:jc w:val="both"/>
        <w:rPr>
          <w:rFonts w:ascii="Cambria" w:eastAsia="Times New Roman" w:hAnsi="Cambria" w:cs="Times New Roman"/>
          <w:b/>
          <w:color w:val="FF0000"/>
          <w:sz w:val="24"/>
          <w:szCs w:val="24"/>
        </w:rPr>
      </w:pPr>
      <w:r w:rsidRPr="00B67921">
        <w:rPr>
          <w:rFonts w:ascii="Cambria" w:eastAsia="Times New Roman" w:hAnsi="Cambria" w:cs="Times New Roman"/>
          <w:b/>
          <w:color w:val="FF0000"/>
          <w:sz w:val="24"/>
          <w:szCs w:val="24"/>
        </w:rPr>
        <w:t xml:space="preserve">Il est demandé aux entreprises </w:t>
      </w:r>
      <w:r w:rsidR="00925E57">
        <w:rPr>
          <w:rFonts w:ascii="Cambria" w:eastAsia="Times New Roman" w:hAnsi="Cambria" w:cs="Times New Roman"/>
          <w:b/>
          <w:color w:val="FF0000"/>
          <w:sz w:val="24"/>
          <w:szCs w:val="24"/>
        </w:rPr>
        <w:t xml:space="preserve">d’appliquer la procédure ci-dessous </w:t>
      </w:r>
      <w:r w:rsidR="00925E57" w:rsidRPr="00925E57">
        <w:rPr>
          <w:rFonts w:ascii="Cambria" w:eastAsia="Times New Roman" w:hAnsi="Cambria" w:cs="Times New Roman"/>
          <w:b/>
          <w:color w:val="FF0000"/>
          <w:sz w:val="24"/>
          <w:szCs w:val="24"/>
        </w:rPr>
        <w:t>selon la hiérarchie de procédure préconisée. Autrement dit le cas N°3 est à exploiter en dernier recours c’est-à-dire si les opérations précédentes n'ont pas abouti au résultat attendu ou si ces cas détaillés ne correspondent pas au problème rencontré.</w:t>
      </w:r>
    </w:p>
    <w:p w14:paraId="13CDFDEA" w14:textId="77777777" w:rsidR="00925E57" w:rsidRDefault="00925E57" w:rsidP="00925E57">
      <w:pPr>
        <w:jc w:val="both"/>
        <w:rPr>
          <w:rFonts w:ascii="Cambria" w:eastAsia="Times New Roman" w:hAnsi="Cambria" w:cs="Times New Roman"/>
          <w:b/>
          <w:color w:val="FF0000"/>
          <w:sz w:val="24"/>
          <w:szCs w:val="24"/>
        </w:rPr>
      </w:pPr>
    </w:p>
    <w:p w14:paraId="13CDFDEB" w14:textId="77777777" w:rsidR="00925E57" w:rsidRDefault="00925E57" w:rsidP="00925E57">
      <w:pPr>
        <w:jc w:val="both"/>
        <w:rPr>
          <w:rFonts w:ascii="Cambria" w:eastAsia="Times New Roman" w:hAnsi="Cambria" w:cs="Times New Roman"/>
          <w:b/>
          <w:color w:val="FF0000"/>
          <w:sz w:val="24"/>
          <w:szCs w:val="24"/>
        </w:rPr>
      </w:pPr>
    </w:p>
    <w:p w14:paraId="13CDFDEC" w14:textId="77777777" w:rsidR="00925E57" w:rsidRPr="00B67921" w:rsidRDefault="00925E57" w:rsidP="00925E57">
      <w:pPr>
        <w:jc w:val="both"/>
        <w:rPr>
          <w:rFonts w:ascii="Cambria" w:eastAsia="Times New Roman" w:hAnsi="Cambria" w:cs="Times New Roman"/>
          <w:b/>
          <w:color w:val="FF0000"/>
          <w:sz w:val="24"/>
          <w:szCs w:val="24"/>
        </w:rPr>
      </w:pPr>
    </w:p>
    <w:p w14:paraId="13CDFDED" w14:textId="77777777" w:rsidR="00DA1CB5" w:rsidRPr="0047499C" w:rsidRDefault="00DA1CB5" w:rsidP="00DA1CB5">
      <w:pPr>
        <w:pStyle w:val="Paragraphedeliste"/>
        <w:numPr>
          <w:ilvl w:val="0"/>
          <w:numId w:val="1"/>
        </w:numPr>
        <w:spacing w:line="240" w:lineRule="auto"/>
        <w:jc w:val="left"/>
        <w:rPr>
          <w:sz w:val="24"/>
          <w:szCs w:val="24"/>
        </w:rPr>
      </w:pPr>
      <w:r w:rsidRPr="0047499C">
        <w:rPr>
          <w:sz w:val="24"/>
          <w:szCs w:val="24"/>
        </w:rPr>
        <w:t>Aller sur la page d’accueil et clique</w:t>
      </w:r>
      <w:r>
        <w:rPr>
          <w:sz w:val="24"/>
          <w:szCs w:val="24"/>
        </w:rPr>
        <w:t>r</w:t>
      </w:r>
      <w:r w:rsidRPr="0047499C">
        <w:rPr>
          <w:sz w:val="24"/>
          <w:szCs w:val="24"/>
        </w:rPr>
        <w:t xml:space="preserve"> sur « CREER MON ESPACE »</w:t>
      </w:r>
    </w:p>
    <w:p w14:paraId="13CDFDEE" w14:textId="77777777" w:rsidR="00DA1CB5" w:rsidRDefault="00DA1CB5" w:rsidP="00DA1CB5">
      <w:pPr>
        <w:pStyle w:val="Paragraphedeliste"/>
        <w:rPr>
          <w:rFonts w:ascii="Bookman Old Style" w:hAnsi="Bookman Old Style"/>
          <w:color w:val="1F497D"/>
          <w:szCs w:val="20"/>
        </w:rPr>
      </w:pPr>
    </w:p>
    <w:p w14:paraId="13CDFDEF" w14:textId="77777777" w:rsidR="00DA1CB5" w:rsidRPr="00862525" w:rsidRDefault="00DA1CB5" w:rsidP="00DA1CB5">
      <w:pPr>
        <w:pStyle w:val="Paragraphedeliste"/>
        <w:rPr>
          <w:rFonts w:ascii="Bookman Old Style" w:hAnsi="Bookman Old Style"/>
          <w:color w:val="1F497D"/>
          <w:szCs w:val="20"/>
        </w:rPr>
      </w:pPr>
    </w:p>
    <w:p w14:paraId="13CDFDF0" w14:textId="77777777" w:rsidR="00DA1CB5" w:rsidRDefault="00DA1CB5" w:rsidP="00DA1CB5">
      <w:pPr>
        <w:jc w:val="center"/>
        <w:rPr>
          <w:rFonts w:ascii="Bookman Old Style" w:hAnsi="Bookman Old Style"/>
          <w:color w:val="1F497D"/>
          <w:szCs w:val="20"/>
        </w:rPr>
      </w:pPr>
      <w:r>
        <w:rPr>
          <w:noProof/>
          <w:lang w:eastAsia="fr-FR"/>
        </w:rPr>
        <w:drawing>
          <wp:anchor distT="0" distB="0" distL="114300" distR="114300" simplePos="0" relativeHeight="251660288" behindDoc="0" locked="0" layoutInCell="1" allowOverlap="1" wp14:anchorId="13CDFE49" wp14:editId="13CDFE4A">
            <wp:simplePos x="0" y="0"/>
            <wp:positionH relativeFrom="column">
              <wp:posOffset>1618615</wp:posOffset>
            </wp:positionH>
            <wp:positionV relativeFrom="paragraph">
              <wp:posOffset>1249045</wp:posOffset>
            </wp:positionV>
            <wp:extent cx="714375" cy="400050"/>
            <wp:effectExtent l="0" t="0" r="9525" b="0"/>
            <wp:wrapNone/>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9"/>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14375" cy="400050"/>
                    </a:xfrm>
                    <a:prstGeom prst="rect">
                      <a:avLst/>
                    </a:prstGeom>
                    <a:noFill/>
                  </pic:spPr>
                </pic:pic>
              </a:graphicData>
            </a:graphic>
            <wp14:sizeRelH relativeFrom="page">
              <wp14:pctWidth>0</wp14:pctWidth>
            </wp14:sizeRelH>
            <wp14:sizeRelV relativeFrom="margin">
              <wp14:pctHeight>0</wp14:pctHeight>
            </wp14:sizeRelV>
          </wp:anchor>
        </w:drawing>
      </w:r>
      <w:r>
        <w:rPr>
          <w:noProof/>
          <w:lang w:eastAsia="fr-FR"/>
        </w:rPr>
        <w:drawing>
          <wp:inline distT="0" distB="0" distL="0" distR="0" wp14:anchorId="13CDFE4B" wp14:editId="13CDFE4C">
            <wp:extent cx="5052279" cy="2590800"/>
            <wp:effectExtent l="0" t="0" r="0" b="0"/>
            <wp:docPr id="25" name="Image 25" descr="cid:image002.jpg@01D60F4C.332A2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jpg@01D60F4C.332A2720"/>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5059195" cy="2594347"/>
                    </a:xfrm>
                    <a:prstGeom prst="rect">
                      <a:avLst/>
                    </a:prstGeom>
                    <a:noFill/>
                    <a:ln>
                      <a:noFill/>
                    </a:ln>
                  </pic:spPr>
                </pic:pic>
              </a:graphicData>
            </a:graphic>
          </wp:inline>
        </w:drawing>
      </w:r>
    </w:p>
    <w:p w14:paraId="13CDFDF1" w14:textId="77777777" w:rsidR="00DA1CB5" w:rsidRDefault="00DA1CB5" w:rsidP="00DA1CB5">
      <w:pPr>
        <w:rPr>
          <w:rFonts w:ascii="Bookman Old Style" w:hAnsi="Bookman Old Style"/>
          <w:color w:val="1F497D"/>
          <w:szCs w:val="20"/>
        </w:rPr>
      </w:pPr>
    </w:p>
    <w:p w14:paraId="13CDFDF2" w14:textId="77777777" w:rsidR="00925E57" w:rsidRDefault="00925E57" w:rsidP="00DA1CB5">
      <w:pPr>
        <w:rPr>
          <w:rFonts w:ascii="Bookman Old Style" w:hAnsi="Bookman Old Style"/>
          <w:color w:val="1F497D"/>
          <w:szCs w:val="20"/>
        </w:rPr>
      </w:pPr>
    </w:p>
    <w:p w14:paraId="13CDFDF3" w14:textId="77777777" w:rsidR="00925E57" w:rsidRDefault="00925E57" w:rsidP="00DA1CB5">
      <w:pPr>
        <w:rPr>
          <w:rFonts w:ascii="Bookman Old Style" w:hAnsi="Bookman Old Style"/>
          <w:color w:val="1F497D"/>
          <w:szCs w:val="20"/>
        </w:rPr>
      </w:pPr>
    </w:p>
    <w:p w14:paraId="13CDFDF4" w14:textId="77777777" w:rsidR="00DA1CB5" w:rsidRPr="0047499C" w:rsidRDefault="00DA1CB5" w:rsidP="00DA1CB5">
      <w:pPr>
        <w:pStyle w:val="Paragraphedeliste"/>
        <w:numPr>
          <w:ilvl w:val="0"/>
          <w:numId w:val="1"/>
        </w:numPr>
        <w:spacing w:line="240" w:lineRule="auto"/>
        <w:jc w:val="left"/>
        <w:rPr>
          <w:sz w:val="24"/>
          <w:szCs w:val="24"/>
        </w:rPr>
      </w:pPr>
      <w:r w:rsidRPr="0047499C">
        <w:rPr>
          <w:sz w:val="24"/>
          <w:szCs w:val="24"/>
        </w:rPr>
        <w:lastRenderedPageBreak/>
        <w:t xml:space="preserve">Saisir le n° de SIRET et le code contrôle sécurité, accepter les conditions générales et validez </w:t>
      </w:r>
    </w:p>
    <w:p w14:paraId="13CDFDF5" w14:textId="77777777" w:rsidR="00DA1CB5" w:rsidRPr="00862525" w:rsidRDefault="00DA1CB5" w:rsidP="00DA1CB5">
      <w:pPr>
        <w:pStyle w:val="Paragraphedeliste"/>
        <w:rPr>
          <w:rFonts w:ascii="Bookman Old Style" w:hAnsi="Bookman Old Style"/>
          <w:color w:val="1F497D"/>
          <w:szCs w:val="20"/>
        </w:rPr>
      </w:pPr>
    </w:p>
    <w:p w14:paraId="13CDFDF6" w14:textId="77777777" w:rsidR="00DA1CB5" w:rsidRDefault="00DA1CB5" w:rsidP="00DA1CB5">
      <w:pPr>
        <w:jc w:val="center"/>
        <w:rPr>
          <w:rFonts w:ascii="Bookman Old Style" w:hAnsi="Bookman Old Style"/>
          <w:color w:val="1F497D"/>
          <w:szCs w:val="20"/>
        </w:rPr>
      </w:pPr>
      <w:r>
        <w:rPr>
          <w:noProof/>
          <w:lang w:eastAsia="fr-FR"/>
        </w:rPr>
        <w:drawing>
          <wp:anchor distT="0" distB="0" distL="114300" distR="114300" simplePos="0" relativeHeight="251662336" behindDoc="0" locked="0" layoutInCell="1" allowOverlap="1" wp14:anchorId="13CDFE4D" wp14:editId="13CDFE4E">
            <wp:simplePos x="0" y="0"/>
            <wp:positionH relativeFrom="column">
              <wp:posOffset>1931035</wp:posOffset>
            </wp:positionH>
            <wp:positionV relativeFrom="paragraph">
              <wp:posOffset>1437005</wp:posOffset>
            </wp:positionV>
            <wp:extent cx="1781175" cy="333375"/>
            <wp:effectExtent l="0" t="0" r="9525" b="9525"/>
            <wp:wrapNone/>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8"/>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81175" cy="333375"/>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114300" distR="114300" simplePos="0" relativeHeight="251661312" behindDoc="0" locked="0" layoutInCell="1" allowOverlap="1" wp14:anchorId="13CDFE4F" wp14:editId="13CDFE50">
            <wp:simplePos x="0" y="0"/>
            <wp:positionH relativeFrom="column">
              <wp:posOffset>1257935</wp:posOffset>
            </wp:positionH>
            <wp:positionV relativeFrom="paragraph">
              <wp:posOffset>838835</wp:posOffset>
            </wp:positionV>
            <wp:extent cx="1781810" cy="333375"/>
            <wp:effectExtent l="0" t="0" r="8890" b="9525"/>
            <wp:wrapNone/>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7"/>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81810" cy="333375"/>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fr-FR"/>
        </w:rPr>
        <w:drawing>
          <wp:inline distT="0" distB="0" distL="0" distR="0" wp14:anchorId="13CDFE51" wp14:editId="13CDFE52">
            <wp:extent cx="4451350" cy="2648585"/>
            <wp:effectExtent l="0" t="0" r="6350" b="0"/>
            <wp:docPr id="28" name="Image 28" descr="cid:image004.jpg@01D60F4C.332A2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cid:image004.jpg@01D60F4C.332A2720"/>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4451350" cy="2648585"/>
                    </a:xfrm>
                    <a:prstGeom prst="rect">
                      <a:avLst/>
                    </a:prstGeom>
                    <a:noFill/>
                    <a:ln>
                      <a:noFill/>
                    </a:ln>
                  </pic:spPr>
                </pic:pic>
              </a:graphicData>
            </a:graphic>
          </wp:inline>
        </w:drawing>
      </w:r>
    </w:p>
    <w:p w14:paraId="13CDFDF7" w14:textId="77777777" w:rsidR="00DA1CB5" w:rsidRDefault="00DA1CB5" w:rsidP="00DA1CB5">
      <w:pPr>
        <w:rPr>
          <w:rFonts w:ascii="Bookman Old Style" w:hAnsi="Bookman Old Style"/>
          <w:color w:val="1F497D"/>
          <w:szCs w:val="20"/>
        </w:rPr>
      </w:pPr>
    </w:p>
    <w:p w14:paraId="13CDFDF8" w14:textId="77777777" w:rsidR="00DA1CB5" w:rsidRDefault="00DA1CB5" w:rsidP="00DA1CB5">
      <w:pPr>
        <w:pStyle w:val="Paragraphedeliste"/>
        <w:rPr>
          <w:rFonts w:ascii="Bookman Old Style" w:hAnsi="Bookman Old Style"/>
          <w:b/>
          <w:bCs/>
          <w:color w:val="1F497D"/>
          <w:szCs w:val="20"/>
          <w:u w:val="single"/>
        </w:rPr>
      </w:pPr>
    </w:p>
    <w:p w14:paraId="13CDFDF9" w14:textId="77777777" w:rsidR="00DA1CB5" w:rsidRPr="0047499C" w:rsidRDefault="00DA1CB5" w:rsidP="00DA1CB5">
      <w:pPr>
        <w:pStyle w:val="Paragraphedeliste"/>
        <w:numPr>
          <w:ilvl w:val="0"/>
          <w:numId w:val="2"/>
        </w:numPr>
        <w:spacing w:line="240" w:lineRule="auto"/>
        <w:jc w:val="left"/>
        <w:rPr>
          <w:b/>
          <w:bCs/>
          <w:sz w:val="28"/>
          <w:szCs w:val="28"/>
          <w:u w:val="single"/>
        </w:rPr>
      </w:pPr>
      <w:r w:rsidRPr="0047499C">
        <w:rPr>
          <w:b/>
          <w:bCs/>
          <w:sz w:val="28"/>
          <w:szCs w:val="28"/>
          <w:u w:val="single"/>
        </w:rPr>
        <w:t>Cas n°1 : l’établissement n’est pas connu du système</w:t>
      </w:r>
    </w:p>
    <w:p w14:paraId="13CDFDFA" w14:textId="77777777" w:rsidR="00DA1CB5" w:rsidRPr="00862525" w:rsidRDefault="00DA1CB5" w:rsidP="00DA1CB5">
      <w:pPr>
        <w:pStyle w:val="Paragraphedeliste"/>
        <w:rPr>
          <w:rFonts w:ascii="Bookman Old Style" w:hAnsi="Bookman Old Style"/>
          <w:b/>
          <w:bCs/>
          <w:color w:val="1F497D"/>
          <w:szCs w:val="20"/>
          <w:u w:val="single"/>
        </w:rPr>
      </w:pPr>
    </w:p>
    <w:p w14:paraId="13CDFDFB" w14:textId="77777777" w:rsidR="00DA1CB5" w:rsidRPr="0047499C" w:rsidRDefault="00DA1CB5" w:rsidP="00DA1CB5">
      <w:pPr>
        <w:rPr>
          <w:sz w:val="24"/>
          <w:szCs w:val="24"/>
        </w:rPr>
      </w:pPr>
      <w:r w:rsidRPr="0047499C">
        <w:rPr>
          <w:sz w:val="24"/>
          <w:szCs w:val="24"/>
        </w:rPr>
        <w:t>Renseignez les informations nécessaires à la création du compte, et suivez la procédure :</w:t>
      </w:r>
    </w:p>
    <w:p w14:paraId="13CDFDFC" w14:textId="77777777" w:rsidR="00DA1CB5" w:rsidRDefault="00DA1CB5" w:rsidP="00DA1CB5">
      <w:pPr>
        <w:rPr>
          <w:rFonts w:ascii="Bookman Old Style" w:hAnsi="Bookman Old Style"/>
          <w:color w:val="1F497D"/>
          <w:szCs w:val="20"/>
        </w:rPr>
      </w:pPr>
    </w:p>
    <w:p w14:paraId="13CDFDFD" w14:textId="77777777" w:rsidR="00DA1CB5" w:rsidRDefault="00DA1CB5" w:rsidP="00DA1CB5">
      <w:pPr>
        <w:jc w:val="center"/>
        <w:rPr>
          <w:rFonts w:ascii="Bookman Old Style" w:hAnsi="Bookman Old Style"/>
          <w:color w:val="1F497D"/>
          <w:szCs w:val="20"/>
        </w:rPr>
      </w:pPr>
      <w:r>
        <w:rPr>
          <w:noProof/>
          <w:lang w:eastAsia="fr-FR"/>
        </w:rPr>
        <w:drawing>
          <wp:anchor distT="0" distB="0" distL="114300" distR="114300" simplePos="0" relativeHeight="251665408" behindDoc="0" locked="0" layoutInCell="1" allowOverlap="1" wp14:anchorId="13CDFE53" wp14:editId="13CDFE54">
            <wp:simplePos x="0" y="0"/>
            <wp:positionH relativeFrom="column">
              <wp:posOffset>4189730</wp:posOffset>
            </wp:positionH>
            <wp:positionV relativeFrom="paragraph">
              <wp:posOffset>749300</wp:posOffset>
            </wp:positionV>
            <wp:extent cx="533400" cy="142875"/>
            <wp:effectExtent l="0" t="0" r="0" b="9525"/>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6"/>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3400" cy="142875"/>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fr-FR"/>
        </w:rPr>
        <w:drawing>
          <wp:inline distT="0" distB="0" distL="0" distR="0" wp14:anchorId="13CDFE55" wp14:editId="13CDFE56">
            <wp:extent cx="5512435" cy="3855720"/>
            <wp:effectExtent l="0" t="0" r="0" b="0"/>
            <wp:docPr id="30" name="Image 30" descr="cid:image006.jpg@01D60F4C.332A2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descr="cid:image006.jpg@01D60F4C.332A2720"/>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5512435" cy="3855720"/>
                    </a:xfrm>
                    <a:prstGeom prst="rect">
                      <a:avLst/>
                    </a:prstGeom>
                    <a:noFill/>
                    <a:ln>
                      <a:noFill/>
                    </a:ln>
                  </pic:spPr>
                </pic:pic>
              </a:graphicData>
            </a:graphic>
          </wp:inline>
        </w:drawing>
      </w:r>
    </w:p>
    <w:p w14:paraId="13CDFDFE" w14:textId="77777777" w:rsidR="00DA1CB5" w:rsidRDefault="00DA1CB5" w:rsidP="00DA1CB5">
      <w:pPr>
        <w:rPr>
          <w:rFonts w:ascii="Bookman Old Style" w:hAnsi="Bookman Old Style"/>
          <w:b/>
          <w:bCs/>
          <w:color w:val="1F497D"/>
          <w:szCs w:val="20"/>
          <w:u w:val="single"/>
        </w:rPr>
      </w:pPr>
    </w:p>
    <w:p w14:paraId="13CDFDFF" w14:textId="77777777" w:rsidR="00DA1CB5" w:rsidRPr="0047499C" w:rsidRDefault="00DA1CB5" w:rsidP="00DA1CB5">
      <w:pPr>
        <w:pStyle w:val="Paragraphedeliste"/>
        <w:numPr>
          <w:ilvl w:val="0"/>
          <w:numId w:val="2"/>
        </w:numPr>
        <w:spacing w:line="240" w:lineRule="auto"/>
        <w:jc w:val="left"/>
        <w:rPr>
          <w:b/>
          <w:bCs/>
          <w:sz w:val="28"/>
          <w:szCs w:val="28"/>
          <w:u w:val="single"/>
        </w:rPr>
      </w:pPr>
      <w:r w:rsidRPr="0047499C">
        <w:rPr>
          <w:b/>
          <w:bCs/>
          <w:sz w:val="28"/>
          <w:szCs w:val="28"/>
          <w:u w:val="single"/>
        </w:rPr>
        <w:lastRenderedPageBreak/>
        <w:t>Cas n°2 : Si l’établissement existe déjà, l’application renvoie le message suivant :</w:t>
      </w:r>
    </w:p>
    <w:p w14:paraId="13CDFE00" w14:textId="77777777" w:rsidR="00DA1CB5" w:rsidRDefault="00DA1CB5" w:rsidP="00DA1CB5">
      <w:pPr>
        <w:rPr>
          <w:rFonts w:ascii="Bookman Old Style" w:hAnsi="Bookman Old Style"/>
          <w:color w:val="1F497D"/>
          <w:szCs w:val="20"/>
        </w:rPr>
      </w:pPr>
    </w:p>
    <w:p w14:paraId="13CDFE01" w14:textId="77777777" w:rsidR="00DA1CB5" w:rsidRDefault="00DA1CB5" w:rsidP="00DA1CB5">
      <w:pPr>
        <w:jc w:val="center"/>
        <w:rPr>
          <w:rFonts w:ascii="Bookman Old Style" w:hAnsi="Bookman Old Style"/>
          <w:color w:val="1F497D"/>
          <w:szCs w:val="20"/>
        </w:rPr>
      </w:pPr>
      <w:r>
        <w:rPr>
          <w:noProof/>
          <w:lang w:eastAsia="fr-FR"/>
        </w:rPr>
        <w:drawing>
          <wp:inline distT="0" distB="0" distL="0" distR="0" wp14:anchorId="13CDFE57" wp14:editId="13CDFE58">
            <wp:extent cx="5460365" cy="2208530"/>
            <wp:effectExtent l="0" t="0" r="6985" b="1270"/>
            <wp:docPr id="31" name="Image 31" descr="cid:image007.png@01D60F4C.332A2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cid:image007.png@01D60F4C.332A2720"/>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5460365" cy="2208530"/>
                    </a:xfrm>
                    <a:prstGeom prst="rect">
                      <a:avLst/>
                    </a:prstGeom>
                    <a:noFill/>
                    <a:ln>
                      <a:noFill/>
                    </a:ln>
                  </pic:spPr>
                </pic:pic>
              </a:graphicData>
            </a:graphic>
          </wp:inline>
        </w:drawing>
      </w:r>
    </w:p>
    <w:p w14:paraId="13CDFE02" w14:textId="77777777" w:rsidR="00DA1CB5" w:rsidRDefault="00DA1CB5" w:rsidP="00DA1CB5">
      <w:pPr>
        <w:rPr>
          <w:rFonts w:ascii="Bookman Old Style" w:hAnsi="Bookman Old Style"/>
          <w:color w:val="1F497D"/>
          <w:szCs w:val="20"/>
        </w:rPr>
      </w:pPr>
    </w:p>
    <w:p w14:paraId="13CDFE03" w14:textId="77777777" w:rsidR="00DA1CB5" w:rsidRDefault="00DA1CB5" w:rsidP="00DA1CB5">
      <w:pPr>
        <w:rPr>
          <w:rFonts w:ascii="Bookman Old Style" w:hAnsi="Bookman Old Style"/>
          <w:color w:val="1F497D"/>
          <w:szCs w:val="20"/>
        </w:rPr>
      </w:pPr>
    </w:p>
    <w:p w14:paraId="13CDFE04" w14:textId="77777777" w:rsidR="00925E57" w:rsidRDefault="00925E57" w:rsidP="00DA1CB5">
      <w:pPr>
        <w:rPr>
          <w:rFonts w:ascii="Bookman Old Style" w:hAnsi="Bookman Old Style"/>
          <w:color w:val="1F497D"/>
          <w:szCs w:val="20"/>
        </w:rPr>
      </w:pPr>
    </w:p>
    <w:p w14:paraId="13CDFE05" w14:textId="77777777" w:rsidR="00925E57" w:rsidRDefault="00925E57" w:rsidP="00DA1CB5">
      <w:pPr>
        <w:rPr>
          <w:rFonts w:ascii="Bookman Old Style" w:hAnsi="Bookman Old Style"/>
          <w:color w:val="1F497D"/>
          <w:szCs w:val="20"/>
        </w:rPr>
      </w:pPr>
    </w:p>
    <w:p w14:paraId="13CDFE06" w14:textId="77777777" w:rsidR="00DA1CB5" w:rsidRPr="00C528E9" w:rsidRDefault="00DA1CB5" w:rsidP="00DA1CB5">
      <w:pPr>
        <w:pStyle w:val="Paragraphedeliste"/>
        <w:numPr>
          <w:ilvl w:val="1"/>
          <w:numId w:val="2"/>
        </w:numPr>
        <w:spacing w:line="240" w:lineRule="auto"/>
        <w:jc w:val="left"/>
        <w:rPr>
          <w:sz w:val="24"/>
          <w:szCs w:val="24"/>
          <w:u w:val="single"/>
        </w:rPr>
      </w:pPr>
      <w:r w:rsidRPr="00C528E9">
        <w:rPr>
          <w:sz w:val="24"/>
          <w:szCs w:val="24"/>
          <w:u w:val="single"/>
        </w:rPr>
        <w:t>Cas 2.1 : L’utilisateur précédent de ce compte a quitté l’entreprise, et vous n’avez plus accès à la boite mail déclarée :</w:t>
      </w:r>
    </w:p>
    <w:p w14:paraId="13CDFE07" w14:textId="77777777" w:rsidR="00DA1CB5" w:rsidRDefault="00DA1CB5" w:rsidP="00DA1CB5">
      <w:pPr>
        <w:rPr>
          <w:rFonts w:ascii="Bookman Old Style" w:hAnsi="Bookman Old Style"/>
          <w:color w:val="1F497D"/>
          <w:szCs w:val="20"/>
          <w:u w:val="single"/>
        </w:rPr>
      </w:pPr>
    </w:p>
    <w:p w14:paraId="13CDFE08" w14:textId="77777777" w:rsidR="00DA1CB5" w:rsidRPr="00C528E9" w:rsidRDefault="00DA1CB5" w:rsidP="00DA1CB5">
      <w:pPr>
        <w:ind w:left="1416"/>
        <w:rPr>
          <w:sz w:val="24"/>
          <w:szCs w:val="24"/>
        </w:rPr>
      </w:pPr>
      <w:r w:rsidRPr="00C528E9">
        <w:rPr>
          <w:sz w:val="24"/>
          <w:szCs w:val="24"/>
        </w:rPr>
        <w:t xml:space="preserve">Vous devez remplir un formulaire de demande d’assistance, via le menu « Besoin d’aide » /Envoyer une demande d’assistance de l’application, et renseigne le motif </w:t>
      </w:r>
      <w:r w:rsidRPr="00C528E9">
        <w:rPr>
          <w:b/>
          <w:sz w:val="24"/>
          <w:szCs w:val="24"/>
        </w:rPr>
        <w:t>« Habilitation extranet »</w:t>
      </w:r>
    </w:p>
    <w:p w14:paraId="13CDFE09" w14:textId="77777777" w:rsidR="00DA1CB5" w:rsidRDefault="00DA1CB5" w:rsidP="00DA1CB5">
      <w:pPr>
        <w:ind w:left="1416"/>
        <w:rPr>
          <w:rFonts w:ascii="Bookman Old Style" w:hAnsi="Bookman Old Style"/>
          <w:color w:val="1F497D"/>
          <w:szCs w:val="20"/>
        </w:rPr>
      </w:pPr>
    </w:p>
    <w:p w14:paraId="13CDFE0A" w14:textId="77777777" w:rsidR="00DA1CB5" w:rsidRDefault="00DA1CB5" w:rsidP="00DA1CB5">
      <w:pPr>
        <w:jc w:val="center"/>
        <w:rPr>
          <w:rFonts w:ascii="Bookman Old Style" w:hAnsi="Bookman Old Style"/>
          <w:color w:val="1F497D"/>
          <w:szCs w:val="20"/>
          <w:u w:val="single"/>
        </w:rPr>
      </w:pPr>
      <w:r>
        <w:rPr>
          <w:noProof/>
          <w:lang w:eastAsia="fr-FR"/>
        </w:rPr>
        <w:drawing>
          <wp:anchor distT="0" distB="0" distL="114300" distR="114300" simplePos="0" relativeHeight="251666432" behindDoc="0" locked="0" layoutInCell="1" allowOverlap="1" wp14:anchorId="13CDFE59" wp14:editId="13CDFE5A">
            <wp:simplePos x="0" y="0"/>
            <wp:positionH relativeFrom="column">
              <wp:posOffset>528955</wp:posOffset>
            </wp:positionH>
            <wp:positionV relativeFrom="paragraph">
              <wp:posOffset>702310</wp:posOffset>
            </wp:positionV>
            <wp:extent cx="1057275" cy="524510"/>
            <wp:effectExtent l="0" t="0" r="9525" b="8890"/>
            <wp:wrapNone/>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5"/>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57275" cy="524510"/>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fr-FR"/>
        </w:rPr>
        <w:drawing>
          <wp:inline distT="0" distB="0" distL="0" distR="0" wp14:anchorId="13CDFE5B" wp14:editId="13CDFE5C">
            <wp:extent cx="5313680" cy="1958340"/>
            <wp:effectExtent l="0" t="0" r="1270" b="3810"/>
            <wp:docPr id="33" name="Image 33" descr="cid:image009.jpg@01D60F4C.332A2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descr="cid:image009.jpg@01D60F4C.332A2720"/>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5313680" cy="1958340"/>
                    </a:xfrm>
                    <a:prstGeom prst="rect">
                      <a:avLst/>
                    </a:prstGeom>
                    <a:noFill/>
                    <a:ln>
                      <a:noFill/>
                    </a:ln>
                  </pic:spPr>
                </pic:pic>
              </a:graphicData>
            </a:graphic>
          </wp:inline>
        </w:drawing>
      </w:r>
    </w:p>
    <w:p w14:paraId="13CDFE0B" w14:textId="77777777" w:rsidR="00DA1CB5" w:rsidRDefault="00DA1CB5" w:rsidP="00DA1CB5">
      <w:pPr>
        <w:jc w:val="right"/>
        <w:rPr>
          <w:rFonts w:ascii="Bookman Old Style" w:hAnsi="Bookman Old Style"/>
          <w:color w:val="1F497D"/>
          <w:szCs w:val="20"/>
          <w:u w:val="single"/>
        </w:rPr>
      </w:pPr>
    </w:p>
    <w:p w14:paraId="13CDFE0C" w14:textId="77777777" w:rsidR="00925E57" w:rsidRDefault="00925E57" w:rsidP="00DA1CB5">
      <w:pPr>
        <w:jc w:val="right"/>
        <w:rPr>
          <w:rFonts w:ascii="Bookman Old Style" w:hAnsi="Bookman Old Style"/>
          <w:color w:val="1F497D"/>
          <w:szCs w:val="20"/>
          <w:u w:val="single"/>
        </w:rPr>
      </w:pPr>
    </w:p>
    <w:p w14:paraId="13CDFE0D" w14:textId="77777777" w:rsidR="00925E57" w:rsidRDefault="00925E57" w:rsidP="00DA1CB5">
      <w:pPr>
        <w:jc w:val="right"/>
        <w:rPr>
          <w:rFonts w:ascii="Bookman Old Style" w:hAnsi="Bookman Old Style"/>
          <w:color w:val="1F497D"/>
          <w:szCs w:val="20"/>
          <w:u w:val="single"/>
        </w:rPr>
      </w:pPr>
    </w:p>
    <w:p w14:paraId="13CDFE0E" w14:textId="77777777" w:rsidR="00DA1CB5" w:rsidRDefault="00DA1CB5" w:rsidP="00DA1CB5">
      <w:pPr>
        <w:jc w:val="right"/>
        <w:rPr>
          <w:rFonts w:ascii="Bookman Old Style" w:hAnsi="Bookman Old Style"/>
          <w:color w:val="1F497D"/>
          <w:szCs w:val="20"/>
          <w:u w:val="single"/>
        </w:rPr>
      </w:pPr>
    </w:p>
    <w:p w14:paraId="13CDFE0F" w14:textId="77777777" w:rsidR="00DA1CB5" w:rsidRPr="00C528E9" w:rsidRDefault="00DA1CB5" w:rsidP="00DA1CB5">
      <w:pPr>
        <w:pStyle w:val="Paragraphedeliste"/>
        <w:numPr>
          <w:ilvl w:val="1"/>
          <w:numId w:val="2"/>
        </w:numPr>
        <w:spacing w:line="240" w:lineRule="auto"/>
        <w:jc w:val="left"/>
        <w:rPr>
          <w:sz w:val="24"/>
          <w:szCs w:val="24"/>
          <w:u w:val="single"/>
        </w:rPr>
      </w:pPr>
      <w:r w:rsidRPr="00C528E9">
        <w:rPr>
          <w:sz w:val="24"/>
          <w:szCs w:val="24"/>
          <w:u w:val="single"/>
        </w:rPr>
        <w:lastRenderedPageBreak/>
        <w:t>Cas 2.2 : Vous n’avez pas connaissance de vos identifiant et / ou mot de passe, suivez la procédure suivante :</w:t>
      </w:r>
    </w:p>
    <w:p w14:paraId="13CDFE10" w14:textId="77777777" w:rsidR="00DA1CB5" w:rsidRDefault="00DA1CB5" w:rsidP="00DA1CB5">
      <w:pPr>
        <w:rPr>
          <w:rFonts w:ascii="Bookman Old Style" w:hAnsi="Bookman Old Style"/>
          <w:color w:val="1F497D"/>
          <w:szCs w:val="20"/>
        </w:rPr>
      </w:pPr>
    </w:p>
    <w:p w14:paraId="13CDFE11" w14:textId="77777777" w:rsidR="00DA1CB5" w:rsidRPr="0047499C" w:rsidRDefault="00DA1CB5" w:rsidP="00DA1CB5">
      <w:pPr>
        <w:ind w:left="708" w:firstLine="708"/>
        <w:rPr>
          <w:sz w:val="24"/>
          <w:szCs w:val="24"/>
        </w:rPr>
      </w:pPr>
      <w:r w:rsidRPr="0047499C">
        <w:rPr>
          <w:sz w:val="24"/>
          <w:szCs w:val="24"/>
        </w:rPr>
        <w:t>1/Cliquez sur « J’ai oublié mon identifiant » et suivre la procédure</w:t>
      </w:r>
    </w:p>
    <w:p w14:paraId="13CDFE12" w14:textId="77777777" w:rsidR="00DA1CB5" w:rsidRDefault="00DA1CB5" w:rsidP="00DA1CB5">
      <w:pPr>
        <w:jc w:val="center"/>
        <w:rPr>
          <w:rFonts w:ascii="Bookman Old Style" w:hAnsi="Bookman Old Style"/>
          <w:color w:val="1F497D"/>
          <w:szCs w:val="20"/>
        </w:rPr>
      </w:pPr>
      <w:r>
        <w:rPr>
          <w:noProof/>
          <w:lang w:eastAsia="fr-FR"/>
        </w:rPr>
        <w:drawing>
          <wp:anchor distT="0" distB="0" distL="114300" distR="114300" simplePos="0" relativeHeight="251663360" behindDoc="0" locked="0" layoutInCell="1" allowOverlap="1" wp14:anchorId="13CDFE5D" wp14:editId="13CDFE5E">
            <wp:simplePos x="0" y="0"/>
            <wp:positionH relativeFrom="column">
              <wp:posOffset>3044825</wp:posOffset>
            </wp:positionH>
            <wp:positionV relativeFrom="paragraph">
              <wp:posOffset>2026920</wp:posOffset>
            </wp:positionV>
            <wp:extent cx="1057910" cy="362585"/>
            <wp:effectExtent l="0" t="0" r="8890" b="0"/>
            <wp:wrapNone/>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4"/>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57910" cy="362585"/>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fr-FR"/>
        </w:rPr>
        <w:drawing>
          <wp:inline distT="0" distB="0" distL="0" distR="0" wp14:anchorId="13CDFE5F" wp14:editId="13CDFE60">
            <wp:extent cx="5883275" cy="2915920"/>
            <wp:effectExtent l="0" t="0" r="3175" b="0"/>
            <wp:docPr id="35" name="Image 35" descr="cid:image011.jpg@01D60F4C.332A2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cid:image011.jpg@01D60F4C.332A2720"/>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5883275" cy="2915920"/>
                    </a:xfrm>
                    <a:prstGeom prst="rect">
                      <a:avLst/>
                    </a:prstGeom>
                    <a:noFill/>
                    <a:ln>
                      <a:noFill/>
                    </a:ln>
                  </pic:spPr>
                </pic:pic>
              </a:graphicData>
            </a:graphic>
          </wp:inline>
        </w:drawing>
      </w:r>
    </w:p>
    <w:p w14:paraId="13CDFE13" w14:textId="77777777" w:rsidR="00DA1CB5" w:rsidRDefault="00DA1CB5" w:rsidP="00DA1CB5">
      <w:pPr>
        <w:rPr>
          <w:rFonts w:ascii="Bookman Old Style" w:hAnsi="Bookman Old Style"/>
          <w:color w:val="1F497D"/>
          <w:szCs w:val="20"/>
        </w:rPr>
      </w:pPr>
    </w:p>
    <w:p w14:paraId="13CDFE14" w14:textId="77777777" w:rsidR="00DA1CB5" w:rsidRPr="0047499C" w:rsidRDefault="00DA1CB5" w:rsidP="00DA1CB5">
      <w:pPr>
        <w:ind w:left="708" w:firstLine="708"/>
        <w:rPr>
          <w:sz w:val="24"/>
          <w:szCs w:val="24"/>
        </w:rPr>
      </w:pPr>
      <w:r w:rsidRPr="0047499C">
        <w:rPr>
          <w:sz w:val="24"/>
          <w:szCs w:val="24"/>
        </w:rPr>
        <w:t xml:space="preserve">2/Cliquez sur </w:t>
      </w:r>
      <w:r w:rsidRPr="0047499C">
        <w:rPr>
          <w:b/>
          <w:sz w:val="24"/>
          <w:szCs w:val="24"/>
        </w:rPr>
        <w:t>« J’ai oublié mon mot de passe »</w:t>
      </w:r>
      <w:r w:rsidRPr="0047499C">
        <w:rPr>
          <w:sz w:val="24"/>
          <w:szCs w:val="24"/>
        </w:rPr>
        <w:t xml:space="preserve"> et suivre la procédure</w:t>
      </w:r>
    </w:p>
    <w:p w14:paraId="13CDFE15" w14:textId="77777777" w:rsidR="00DA1CB5" w:rsidRDefault="00DA1CB5" w:rsidP="00DA1CB5">
      <w:pPr>
        <w:jc w:val="center"/>
        <w:rPr>
          <w:rFonts w:ascii="Bookman Old Style" w:hAnsi="Bookman Old Style"/>
          <w:color w:val="1F497D"/>
          <w:szCs w:val="20"/>
        </w:rPr>
      </w:pPr>
      <w:r>
        <w:rPr>
          <w:noProof/>
          <w:lang w:eastAsia="fr-FR"/>
        </w:rPr>
        <w:drawing>
          <wp:anchor distT="0" distB="0" distL="114300" distR="114300" simplePos="0" relativeHeight="251664384" behindDoc="0" locked="0" layoutInCell="1" allowOverlap="1" wp14:anchorId="13CDFE61" wp14:editId="13CDFE62">
            <wp:simplePos x="0" y="0"/>
            <wp:positionH relativeFrom="column">
              <wp:posOffset>4096385</wp:posOffset>
            </wp:positionH>
            <wp:positionV relativeFrom="paragraph">
              <wp:posOffset>1999615</wp:posOffset>
            </wp:positionV>
            <wp:extent cx="1057275" cy="361950"/>
            <wp:effectExtent l="0" t="0" r="9525" b="0"/>
            <wp:wrapNone/>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57275" cy="361950"/>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fr-FR"/>
        </w:rPr>
        <w:drawing>
          <wp:inline distT="0" distB="0" distL="0" distR="0" wp14:anchorId="13CDFE63" wp14:editId="13CDFE64">
            <wp:extent cx="5883275" cy="2915920"/>
            <wp:effectExtent l="0" t="0" r="3175" b="0"/>
            <wp:docPr id="37" name="Image 37" descr="cid:image012.jpg@01D60F4C.332A2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cid:image012.jpg@01D60F4C.332A2720"/>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5883275" cy="2915920"/>
                    </a:xfrm>
                    <a:prstGeom prst="rect">
                      <a:avLst/>
                    </a:prstGeom>
                    <a:noFill/>
                    <a:ln>
                      <a:noFill/>
                    </a:ln>
                  </pic:spPr>
                </pic:pic>
              </a:graphicData>
            </a:graphic>
          </wp:inline>
        </w:drawing>
      </w:r>
    </w:p>
    <w:p w14:paraId="13CDFE16" w14:textId="77777777" w:rsidR="00DA1CB5" w:rsidRDefault="00DA1CB5" w:rsidP="00DA1CB5">
      <w:pPr>
        <w:rPr>
          <w:rFonts w:ascii="Bookman Old Style" w:hAnsi="Bookman Old Style"/>
          <w:b/>
          <w:bCs/>
          <w:color w:val="FF0000"/>
          <w:szCs w:val="20"/>
        </w:rPr>
      </w:pPr>
      <w:r>
        <w:rPr>
          <w:rFonts w:ascii="Bookman Old Style" w:hAnsi="Bookman Old Style"/>
          <w:b/>
          <w:bCs/>
          <w:color w:val="FF0000"/>
          <w:szCs w:val="20"/>
        </w:rPr>
        <w:t>Attention : Deux points de vigilance :</w:t>
      </w:r>
    </w:p>
    <w:p w14:paraId="13CDFE17" w14:textId="77777777" w:rsidR="00DA1CB5" w:rsidRDefault="00DA1CB5" w:rsidP="00DA1CB5">
      <w:pPr>
        <w:pStyle w:val="Paragraphedeliste"/>
        <w:ind w:hanging="360"/>
        <w:rPr>
          <w:rFonts w:ascii="Bookman Old Style" w:hAnsi="Bookman Old Style"/>
          <w:b/>
          <w:bCs/>
          <w:color w:val="FF0000"/>
          <w:szCs w:val="20"/>
        </w:rPr>
      </w:pPr>
      <w:r>
        <w:rPr>
          <w:rFonts w:ascii="Bookman Old Style" w:hAnsi="Bookman Old Style"/>
          <w:color w:val="FF0000"/>
          <w:szCs w:val="20"/>
        </w:rPr>
        <w:t>-</w:t>
      </w:r>
      <w:r>
        <w:rPr>
          <w:rFonts w:ascii="Times New Roman" w:hAnsi="Times New Roman"/>
          <w:color w:val="FF0000"/>
          <w:sz w:val="14"/>
          <w:szCs w:val="14"/>
        </w:rPr>
        <w:t xml:space="preserve">       </w:t>
      </w:r>
      <w:r>
        <w:rPr>
          <w:rFonts w:ascii="Bookman Old Style" w:hAnsi="Bookman Old Style"/>
          <w:b/>
          <w:bCs/>
          <w:color w:val="FF0000"/>
          <w:szCs w:val="20"/>
        </w:rPr>
        <w:t xml:space="preserve">La procédure est valable 60 min, il faut donc être disponible et vérifier dans les spams. </w:t>
      </w:r>
    </w:p>
    <w:p w14:paraId="13CDFE18" w14:textId="77777777" w:rsidR="00DA1CB5" w:rsidRDefault="00DA1CB5" w:rsidP="00DA1CB5">
      <w:pPr>
        <w:pStyle w:val="Paragraphedeliste"/>
        <w:ind w:hanging="360"/>
        <w:rPr>
          <w:rFonts w:ascii="Bookman Old Style" w:hAnsi="Bookman Old Style"/>
          <w:b/>
          <w:bCs/>
          <w:color w:val="FF0000"/>
          <w:szCs w:val="20"/>
        </w:rPr>
      </w:pPr>
      <w:r>
        <w:rPr>
          <w:rFonts w:ascii="Bookman Old Style" w:hAnsi="Bookman Old Style"/>
          <w:color w:val="FF0000"/>
          <w:szCs w:val="20"/>
        </w:rPr>
        <w:t>-</w:t>
      </w:r>
      <w:r>
        <w:rPr>
          <w:rFonts w:ascii="Times New Roman" w:hAnsi="Times New Roman"/>
          <w:color w:val="FF0000"/>
          <w:sz w:val="14"/>
          <w:szCs w:val="14"/>
        </w:rPr>
        <w:t xml:space="preserve">       </w:t>
      </w:r>
      <w:r>
        <w:rPr>
          <w:rFonts w:ascii="Bookman Old Style" w:hAnsi="Bookman Old Style"/>
          <w:b/>
          <w:bCs/>
          <w:color w:val="FF0000"/>
          <w:szCs w:val="20"/>
        </w:rPr>
        <w:t>Le fonctionnement nominal fonctionne bien sous Mozilla Firefox, mais semble moins systématique avec les autres navigateurs</w:t>
      </w:r>
    </w:p>
    <w:p w14:paraId="13CDFE19" w14:textId="77777777" w:rsidR="00DA1CB5" w:rsidRDefault="00DA1CB5" w:rsidP="00DA1CB5">
      <w:pPr>
        <w:rPr>
          <w:rFonts w:ascii="Bookman Old Style" w:hAnsi="Bookman Old Style"/>
          <w:b/>
          <w:bCs/>
          <w:color w:val="FF0000"/>
          <w:szCs w:val="20"/>
        </w:rPr>
      </w:pPr>
    </w:p>
    <w:p w14:paraId="13CDFE1A" w14:textId="77777777" w:rsidR="00DA1CB5" w:rsidRDefault="00DA1CB5" w:rsidP="00DA1CB5">
      <w:pPr>
        <w:rPr>
          <w:rFonts w:ascii="Bookman Old Style" w:hAnsi="Bookman Old Style"/>
          <w:b/>
          <w:bCs/>
          <w:color w:val="FF0000"/>
          <w:szCs w:val="20"/>
        </w:rPr>
      </w:pPr>
    </w:p>
    <w:p w14:paraId="13CDFE1B" w14:textId="77777777" w:rsidR="00DA1CB5" w:rsidRPr="0047499C" w:rsidRDefault="00DA1CB5" w:rsidP="00DA1CB5">
      <w:pPr>
        <w:pStyle w:val="Paragraphedeliste"/>
        <w:numPr>
          <w:ilvl w:val="0"/>
          <w:numId w:val="2"/>
        </w:numPr>
        <w:spacing w:line="240" w:lineRule="auto"/>
        <w:jc w:val="left"/>
        <w:rPr>
          <w:b/>
          <w:bCs/>
          <w:sz w:val="28"/>
          <w:szCs w:val="28"/>
          <w:u w:val="single"/>
        </w:rPr>
      </w:pPr>
      <w:r w:rsidRPr="0047499C">
        <w:rPr>
          <w:b/>
          <w:bCs/>
          <w:sz w:val="28"/>
          <w:szCs w:val="28"/>
          <w:u w:val="single"/>
        </w:rPr>
        <w:lastRenderedPageBreak/>
        <w:t>Cas n°3 : vous n’avez toujours rien reçu :</w:t>
      </w:r>
      <w:r w:rsidR="00A73707">
        <w:rPr>
          <w:b/>
          <w:bCs/>
          <w:sz w:val="28"/>
          <w:szCs w:val="28"/>
          <w:u w:val="single"/>
        </w:rPr>
        <w:t xml:space="preserve"> renseigner le formulaire de contact à l’ASP</w:t>
      </w:r>
    </w:p>
    <w:p w14:paraId="13CDFE1C" w14:textId="77777777" w:rsidR="00DA1CB5" w:rsidRPr="002F4E24" w:rsidRDefault="00DA1CB5" w:rsidP="00DA1CB5">
      <w:pPr>
        <w:pStyle w:val="Paragraphedeliste"/>
        <w:rPr>
          <w:b/>
          <w:bCs/>
          <w:color w:val="1F497D"/>
          <w:u w:val="single"/>
        </w:rPr>
      </w:pPr>
    </w:p>
    <w:p w14:paraId="13CDFE1D" w14:textId="77777777" w:rsidR="00DA1CB5" w:rsidRDefault="00DA1CB5" w:rsidP="00DA1CB5">
      <w:pPr>
        <w:rPr>
          <w:color w:val="1F497D"/>
        </w:rPr>
      </w:pPr>
      <w:r w:rsidRPr="0047499C">
        <w:rPr>
          <w:sz w:val="24"/>
          <w:szCs w:val="24"/>
        </w:rPr>
        <w:t xml:space="preserve">Il est possible que vos serveurs d’entreprise bloquent les messages qui vous sont transmis ou qu’une intervention plus lourde doive être effectuée par l’ASP. Dans ce cas, il faut </w:t>
      </w:r>
      <w:r w:rsidRPr="0047499C">
        <w:rPr>
          <w:b/>
          <w:sz w:val="24"/>
          <w:szCs w:val="24"/>
        </w:rPr>
        <w:t>« Envoyer une demande d’assistance technique »</w:t>
      </w:r>
      <w:r w:rsidRPr="0047499C">
        <w:rPr>
          <w:sz w:val="24"/>
          <w:szCs w:val="24"/>
        </w:rPr>
        <w:t xml:space="preserve"> en choisissant le motif </w:t>
      </w:r>
      <w:r w:rsidRPr="0047499C">
        <w:rPr>
          <w:b/>
          <w:sz w:val="24"/>
          <w:szCs w:val="24"/>
        </w:rPr>
        <w:t>« Habilitation à l’extranet »</w:t>
      </w:r>
      <w:r w:rsidRPr="0047499C">
        <w:rPr>
          <w:sz w:val="24"/>
          <w:szCs w:val="24"/>
        </w:rPr>
        <w:t xml:space="preserve"> comme suit :</w:t>
      </w:r>
      <w:r>
        <w:rPr>
          <w:noProof/>
          <w:lang w:eastAsia="fr-FR"/>
        </w:rPr>
        <w:drawing>
          <wp:anchor distT="0" distB="0" distL="114300" distR="114300" simplePos="0" relativeHeight="251667456" behindDoc="0" locked="0" layoutInCell="1" allowOverlap="1" wp14:anchorId="13CDFE65" wp14:editId="13CDFE66">
            <wp:simplePos x="0" y="0"/>
            <wp:positionH relativeFrom="column">
              <wp:posOffset>364490</wp:posOffset>
            </wp:positionH>
            <wp:positionV relativeFrom="paragraph">
              <wp:posOffset>2195830</wp:posOffset>
            </wp:positionV>
            <wp:extent cx="793115" cy="560705"/>
            <wp:effectExtent l="0" t="0" r="6985" b="0"/>
            <wp:wrapNone/>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93115" cy="560705"/>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fr-FR"/>
        </w:rPr>
        <w:drawing>
          <wp:inline distT="0" distB="0" distL="0" distR="0" wp14:anchorId="13CDFE67" wp14:editId="13CDFE68">
            <wp:extent cx="5796951" cy="3611817"/>
            <wp:effectExtent l="0" t="0" r="0" b="8255"/>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49851"/>
                    <a:stretch/>
                  </pic:blipFill>
                  <pic:spPr bwMode="auto">
                    <a:xfrm>
                      <a:off x="0" y="0"/>
                      <a:ext cx="5796951" cy="3611817"/>
                    </a:xfrm>
                    <a:prstGeom prst="rect">
                      <a:avLst/>
                    </a:prstGeom>
                    <a:ln>
                      <a:noFill/>
                    </a:ln>
                    <a:extLst>
                      <a:ext uri="{53640926-AAD7-44D8-BBD7-CCE9431645EC}">
                        <a14:shadowObscured xmlns:a14="http://schemas.microsoft.com/office/drawing/2010/main"/>
                      </a:ext>
                    </a:extLst>
                  </pic:spPr>
                </pic:pic>
              </a:graphicData>
            </a:graphic>
          </wp:inline>
        </w:drawing>
      </w:r>
    </w:p>
    <w:p w14:paraId="13CDFE1E" w14:textId="77777777" w:rsidR="00DA1CB5" w:rsidRDefault="00DA1CB5" w:rsidP="00DA1CB5">
      <w:pPr>
        <w:jc w:val="center"/>
        <w:rPr>
          <w:color w:val="1F497D"/>
        </w:rPr>
      </w:pPr>
    </w:p>
    <w:p w14:paraId="13CDFE1F" w14:textId="77777777" w:rsidR="00DA1CB5" w:rsidRPr="0047499C" w:rsidRDefault="00DA1CB5" w:rsidP="00DA1CB5">
      <w:pPr>
        <w:rPr>
          <w:sz w:val="24"/>
          <w:szCs w:val="24"/>
        </w:rPr>
      </w:pPr>
      <w:r w:rsidRPr="0047499C">
        <w:rPr>
          <w:sz w:val="24"/>
          <w:szCs w:val="24"/>
        </w:rPr>
        <w:t xml:space="preserve">Choisir </w:t>
      </w:r>
      <w:r w:rsidRPr="0047499C">
        <w:rPr>
          <w:b/>
          <w:sz w:val="24"/>
          <w:szCs w:val="24"/>
        </w:rPr>
        <w:t>« envoyer une demande d’assistance »</w:t>
      </w:r>
      <w:r w:rsidRPr="0047499C">
        <w:rPr>
          <w:sz w:val="24"/>
          <w:szCs w:val="24"/>
        </w:rPr>
        <w:t> :</w:t>
      </w:r>
    </w:p>
    <w:p w14:paraId="13CDFE20" w14:textId="77777777" w:rsidR="00DA1CB5" w:rsidRDefault="00DA1CB5" w:rsidP="00DA1CB5">
      <w:pPr>
        <w:jc w:val="center"/>
        <w:rPr>
          <w:color w:val="1F497D"/>
        </w:rPr>
      </w:pPr>
      <w:r>
        <w:rPr>
          <w:noProof/>
          <w:lang w:eastAsia="fr-FR"/>
        </w:rPr>
        <w:drawing>
          <wp:anchor distT="0" distB="0" distL="114300" distR="114300" simplePos="0" relativeHeight="251668480" behindDoc="0" locked="0" layoutInCell="1" allowOverlap="1" wp14:anchorId="13CDFE69" wp14:editId="13CDFE6A">
            <wp:simplePos x="0" y="0"/>
            <wp:positionH relativeFrom="column">
              <wp:posOffset>1570990</wp:posOffset>
            </wp:positionH>
            <wp:positionV relativeFrom="paragraph">
              <wp:posOffset>1217295</wp:posOffset>
            </wp:positionV>
            <wp:extent cx="1802765" cy="560705"/>
            <wp:effectExtent l="0" t="0" r="6985" b="0"/>
            <wp:wrapNone/>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02765" cy="560705"/>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fr-FR"/>
        </w:rPr>
        <w:drawing>
          <wp:inline distT="0" distB="0" distL="0" distR="0" wp14:anchorId="13CDFE6B" wp14:editId="13CDFE6C">
            <wp:extent cx="5430741" cy="3393780"/>
            <wp:effectExtent l="0" t="0" r="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50000"/>
                    <a:stretch/>
                  </pic:blipFill>
                  <pic:spPr bwMode="auto">
                    <a:xfrm>
                      <a:off x="0" y="0"/>
                      <a:ext cx="5437784" cy="3398181"/>
                    </a:xfrm>
                    <a:prstGeom prst="rect">
                      <a:avLst/>
                    </a:prstGeom>
                    <a:ln>
                      <a:noFill/>
                    </a:ln>
                    <a:extLst>
                      <a:ext uri="{53640926-AAD7-44D8-BBD7-CCE9431645EC}">
                        <a14:shadowObscured xmlns:a14="http://schemas.microsoft.com/office/drawing/2010/main"/>
                      </a:ext>
                    </a:extLst>
                  </pic:spPr>
                </pic:pic>
              </a:graphicData>
            </a:graphic>
          </wp:inline>
        </w:drawing>
      </w:r>
    </w:p>
    <w:p w14:paraId="13CDFE21" w14:textId="77777777" w:rsidR="00DA1CB5" w:rsidRDefault="00DA1CB5" w:rsidP="00DA1CB5">
      <w:pPr>
        <w:jc w:val="center"/>
        <w:rPr>
          <w:color w:val="1F497D"/>
        </w:rPr>
      </w:pPr>
    </w:p>
    <w:p w14:paraId="13CDFE22" w14:textId="77777777" w:rsidR="00DA1CB5" w:rsidRPr="0047499C" w:rsidRDefault="00DA1CB5" w:rsidP="00DA1CB5">
      <w:pPr>
        <w:rPr>
          <w:sz w:val="24"/>
          <w:szCs w:val="24"/>
        </w:rPr>
      </w:pPr>
      <w:r w:rsidRPr="0047499C">
        <w:rPr>
          <w:sz w:val="24"/>
          <w:szCs w:val="24"/>
        </w:rPr>
        <w:t xml:space="preserve">Choisir </w:t>
      </w:r>
      <w:r w:rsidRPr="0047499C">
        <w:rPr>
          <w:b/>
          <w:sz w:val="24"/>
          <w:szCs w:val="24"/>
        </w:rPr>
        <w:t>« habilitation extranet »</w:t>
      </w:r>
      <w:r w:rsidRPr="0047499C">
        <w:rPr>
          <w:sz w:val="24"/>
          <w:szCs w:val="24"/>
        </w:rPr>
        <w:t xml:space="preserve"> dans « motif de la demande » :</w:t>
      </w:r>
    </w:p>
    <w:p w14:paraId="13CDFE23" w14:textId="77777777" w:rsidR="00DA1CB5" w:rsidRPr="0036791C" w:rsidRDefault="00DA1CB5" w:rsidP="00DA1CB5">
      <w:pPr>
        <w:jc w:val="center"/>
        <w:rPr>
          <w:color w:val="1F497D"/>
        </w:rPr>
      </w:pPr>
      <w:r>
        <w:rPr>
          <w:noProof/>
          <w:lang w:eastAsia="fr-FR"/>
        </w:rPr>
        <w:drawing>
          <wp:anchor distT="0" distB="0" distL="114300" distR="114300" simplePos="0" relativeHeight="251669504" behindDoc="0" locked="0" layoutInCell="1" allowOverlap="1" wp14:anchorId="13CDFE6D" wp14:editId="13CDFE6E">
            <wp:simplePos x="0" y="0"/>
            <wp:positionH relativeFrom="column">
              <wp:posOffset>2486451</wp:posOffset>
            </wp:positionH>
            <wp:positionV relativeFrom="paragraph">
              <wp:posOffset>2008674</wp:posOffset>
            </wp:positionV>
            <wp:extent cx="1802765" cy="560705"/>
            <wp:effectExtent l="0" t="0" r="6985" b="0"/>
            <wp:wrapNone/>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02765" cy="560705"/>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fr-FR"/>
        </w:rPr>
        <w:drawing>
          <wp:inline distT="0" distB="0" distL="0" distR="0" wp14:anchorId="13CDFE6F" wp14:editId="13CDFE70">
            <wp:extent cx="5884277" cy="3666226"/>
            <wp:effectExtent l="0" t="0" r="254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l="49851"/>
                    <a:stretch/>
                  </pic:blipFill>
                  <pic:spPr bwMode="auto">
                    <a:xfrm>
                      <a:off x="0" y="0"/>
                      <a:ext cx="5887852" cy="3668453"/>
                    </a:xfrm>
                    <a:prstGeom prst="rect">
                      <a:avLst/>
                    </a:prstGeom>
                    <a:ln>
                      <a:noFill/>
                    </a:ln>
                    <a:extLst>
                      <a:ext uri="{53640926-AAD7-44D8-BBD7-CCE9431645EC}">
                        <a14:shadowObscured xmlns:a14="http://schemas.microsoft.com/office/drawing/2010/main"/>
                      </a:ext>
                    </a:extLst>
                  </pic:spPr>
                </pic:pic>
              </a:graphicData>
            </a:graphic>
          </wp:inline>
        </w:drawing>
      </w:r>
    </w:p>
    <w:p w14:paraId="13CDFE24" w14:textId="77777777" w:rsidR="00DA1CB5" w:rsidRDefault="00DA1CB5" w:rsidP="00DA1CB5">
      <w:pPr>
        <w:spacing w:line="240" w:lineRule="auto"/>
        <w:rPr>
          <w:sz w:val="24"/>
          <w:szCs w:val="24"/>
        </w:rPr>
      </w:pPr>
    </w:p>
    <w:p w14:paraId="13CDFE25" w14:textId="77777777" w:rsidR="00DA1CB5" w:rsidRDefault="00DA1CB5" w:rsidP="00DA1CB5">
      <w:pPr>
        <w:spacing w:line="240" w:lineRule="auto"/>
        <w:rPr>
          <w:sz w:val="24"/>
          <w:szCs w:val="24"/>
        </w:rPr>
      </w:pPr>
    </w:p>
    <w:p w14:paraId="13CDFE26" w14:textId="77777777" w:rsidR="00DA1CB5" w:rsidRPr="00705A7F" w:rsidRDefault="00DA1CB5" w:rsidP="00DA1CB5">
      <w:pPr>
        <w:spacing w:line="240" w:lineRule="auto"/>
        <w:rPr>
          <w:sz w:val="24"/>
          <w:szCs w:val="24"/>
        </w:rPr>
      </w:pPr>
    </w:p>
    <w:p w14:paraId="13CDFE27" w14:textId="77777777" w:rsidR="00A73707" w:rsidRPr="00A73707" w:rsidRDefault="00A73707" w:rsidP="00555ACD">
      <w:pPr>
        <w:spacing w:line="240" w:lineRule="auto"/>
        <w:jc w:val="center"/>
        <w:rPr>
          <w:b/>
          <w:sz w:val="28"/>
          <w:szCs w:val="24"/>
        </w:rPr>
      </w:pPr>
      <w:r w:rsidRPr="00A73707">
        <w:rPr>
          <w:b/>
          <w:sz w:val="28"/>
          <w:szCs w:val="24"/>
        </w:rPr>
        <w:t>Problèmes d’accès à APART et Sylaé</w:t>
      </w:r>
    </w:p>
    <w:p w14:paraId="13CDFE28" w14:textId="77777777" w:rsidR="00A73707" w:rsidRDefault="00A73707" w:rsidP="00A73707">
      <w:pPr>
        <w:spacing w:line="240" w:lineRule="auto"/>
        <w:jc w:val="both"/>
        <w:rPr>
          <w:sz w:val="24"/>
          <w:szCs w:val="24"/>
        </w:rPr>
      </w:pPr>
      <w:r>
        <w:rPr>
          <w:sz w:val="24"/>
          <w:szCs w:val="24"/>
        </w:rPr>
        <w:t>Si l’entreprise avait déjà un compte Sylaé, elle a « juste » à valider son habilitation en demandant sa création d’espace personnel et non en utilisant directement ses identifiants et mot de passe car ils ne fonctionneront pas sans cette étape préalable. Si elle ne se souvient plus de ses identifiants et/ou mot de passe Sylaé, il est possible de les retrouver grâce à la même procédure que pour APART : « J’ai oublié mon identifiant » et / ou « J’ai oublié mon mot de passe ».</w:t>
      </w:r>
    </w:p>
    <w:p w14:paraId="13CDFE29" w14:textId="77777777" w:rsidR="00555ACD" w:rsidRDefault="00555ACD" w:rsidP="00555ACD">
      <w:pPr>
        <w:spacing w:line="240" w:lineRule="auto"/>
        <w:jc w:val="center"/>
        <w:rPr>
          <w:b/>
          <w:sz w:val="28"/>
          <w:szCs w:val="24"/>
        </w:rPr>
      </w:pPr>
    </w:p>
    <w:p w14:paraId="13CDFE2A" w14:textId="77777777" w:rsidR="00A73707" w:rsidRPr="00D27B90" w:rsidRDefault="00A73707" w:rsidP="00555ACD">
      <w:pPr>
        <w:spacing w:line="240" w:lineRule="auto"/>
        <w:jc w:val="center"/>
        <w:rPr>
          <w:i/>
          <w:sz w:val="24"/>
          <w:szCs w:val="24"/>
          <w:u w:val="single"/>
        </w:rPr>
      </w:pPr>
      <w:r w:rsidRPr="00A73707">
        <w:rPr>
          <w:b/>
          <w:sz w:val="28"/>
          <w:szCs w:val="24"/>
        </w:rPr>
        <w:t>Problème d’accès aux DI (caractère difficiles à voir et distinguer)</w:t>
      </w:r>
    </w:p>
    <w:p w14:paraId="13CDFE2B" w14:textId="77777777" w:rsidR="00A73707" w:rsidRDefault="00A73707" w:rsidP="00A73707">
      <w:pPr>
        <w:spacing w:line="240" w:lineRule="auto"/>
        <w:rPr>
          <w:sz w:val="24"/>
          <w:szCs w:val="24"/>
        </w:rPr>
      </w:pPr>
      <w:r>
        <w:rPr>
          <w:sz w:val="24"/>
          <w:szCs w:val="24"/>
        </w:rPr>
        <w:t>Si des difficultés vous sont remontées indiquant que le code DI ne fonctionne pas, celui-ci peut être récupéré dans l’écran sur la DA (copier / coller)</w:t>
      </w:r>
    </w:p>
    <w:p w14:paraId="13CDFE2C" w14:textId="77777777" w:rsidR="00555ACD" w:rsidRDefault="00555ACD" w:rsidP="00555ACD">
      <w:pPr>
        <w:spacing w:line="240" w:lineRule="auto"/>
        <w:jc w:val="center"/>
        <w:rPr>
          <w:b/>
          <w:sz w:val="28"/>
          <w:szCs w:val="24"/>
        </w:rPr>
      </w:pPr>
    </w:p>
    <w:p w14:paraId="13CDFE2D" w14:textId="77777777" w:rsidR="00555ACD" w:rsidRDefault="00555ACD" w:rsidP="00555ACD">
      <w:pPr>
        <w:spacing w:line="240" w:lineRule="auto"/>
        <w:jc w:val="center"/>
        <w:rPr>
          <w:b/>
          <w:sz w:val="28"/>
          <w:szCs w:val="24"/>
        </w:rPr>
      </w:pPr>
    </w:p>
    <w:p w14:paraId="13CDFE2E" w14:textId="77777777" w:rsidR="00555ACD" w:rsidRDefault="00555ACD" w:rsidP="00555ACD">
      <w:pPr>
        <w:spacing w:line="240" w:lineRule="auto"/>
        <w:jc w:val="center"/>
        <w:rPr>
          <w:b/>
          <w:sz w:val="28"/>
          <w:szCs w:val="24"/>
        </w:rPr>
      </w:pPr>
    </w:p>
    <w:p w14:paraId="13CDFE2F" w14:textId="77777777" w:rsidR="00A73707" w:rsidRPr="00D27B90" w:rsidRDefault="00A73707" w:rsidP="00555ACD">
      <w:pPr>
        <w:spacing w:line="240" w:lineRule="auto"/>
        <w:jc w:val="center"/>
        <w:rPr>
          <w:i/>
          <w:sz w:val="24"/>
          <w:szCs w:val="24"/>
          <w:u w:val="single"/>
        </w:rPr>
      </w:pPr>
      <w:r w:rsidRPr="00A73707">
        <w:rPr>
          <w:b/>
          <w:sz w:val="28"/>
          <w:szCs w:val="24"/>
        </w:rPr>
        <w:lastRenderedPageBreak/>
        <w:t>Visualisation des mauvaises informations sur le SIRET (établissement A voit les informations de B)</w:t>
      </w:r>
    </w:p>
    <w:p w14:paraId="13CDFE30" w14:textId="77777777" w:rsidR="00EE3DDD" w:rsidRDefault="00A73707" w:rsidP="00EE3DDD">
      <w:pPr>
        <w:spacing w:line="240" w:lineRule="auto"/>
        <w:jc w:val="both"/>
        <w:rPr>
          <w:b/>
          <w:i/>
          <w:color w:val="1F497D" w:themeColor="text2"/>
        </w:rPr>
      </w:pPr>
      <w:r w:rsidRPr="000F6219">
        <w:rPr>
          <w:sz w:val="24"/>
          <w:szCs w:val="24"/>
        </w:rPr>
        <w:t xml:space="preserve">Normalement le cas est résolu. L’ASP étudie les cas restant. </w:t>
      </w:r>
      <w:r>
        <w:rPr>
          <w:sz w:val="24"/>
          <w:szCs w:val="24"/>
        </w:rPr>
        <w:t xml:space="preserve">Les cas restants devront être signalés à </w:t>
      </w:r>
      <w:r w:rsidR="00EE3DDD">
        <w:rPr>
          <w:sz w:val="24"/>
          <w:szCs w:val="24"/>
        </w:rPr>
        <w:t xml:space="preserve">nos services pour signalement au niveau national : </w:t>
      </w:r>
      <w:hyperlink r:id="rId35" w:history="1">
        <w:r w:rsidR="00EE3DDD">
          <w:rPr>
            <w:rStyle w:val="Lienhypertexte"/>
            <w:rFonts w:ascii="Georgia" w:hAnsi="Georgia"/>
          </w:rPr>
          <w:t>centre-ut28.activite-partielle@direccte.gouv.fr</w:t>
        </w:r>
      </w:hyperlink>
    </w:p>
    <w:p w14:paraId="13CDFE31" w14:textId="77777777" w:rsidR="00A73707" w:rsidRDefault="00A73707" w:rsidP="00EE3DDD">
      <w:pPr>
        <w:spacing w:line="240" w:lineRule="auto"/>
        <w:jc w:val="both"/>
        <w:rPr>
          <w:sz w:val="24"/>
          <w:szCs w:val="24"/>
        </w:rPr>
      </w:pPr>
    </w:p>
    <w:p w14:paraId="13CDFE32" w14:textId="77777777" w:rsidR="00555ACD" w:rsidRPr="00B67921" w:rsidRDefault="00B67921" w:rsidP="00555ACD">
      <w:pPr>
        <w:spacing w:line="240" w:lineRule="auto"/>
        <w:jc w:val="center"/>
        <w:rPr>
          <w:b/>
          <w:color w:val="FF0000"/>
          <w:sz w:val="28"/>
          <w:szCs w:val="24"/>
        </w:rPr>
      </w:pPr>
      <w:r w:rsidRPr="00B67921">
        <w:rPr>
          <w:b/>
          <w:color w:val="FF0000"/>
          <w:sz w:val="28"/>
          <w:szCs w:val="24"/>
        </w:rPr>
        <w:t>Cas dans lesquels le document ne répond pas à la difficulté de l’entreprise :</w:t>
      </w:r>
    </w:p>
    <w:p w14:paraId="13CDFE33" w14:textId="77777777" w:rsidR="00B67921" w:rsidRDefault="00B67921" w:rsidP="00B67921">
      <w:pPr>
        <w:spacing w:line="240" w:lineRule="auto"/>
        <w:jc w:val="both"/>
        <w:rPr>
          <w:rStyle w:val="Lienhypertexte"/>
          <w:rFonts w:ascii="Georgia" w:hAnsi="Georgia"/>
        </w:rPr>
      </w:pPr>
      <w:r w:rsidRPr="000F6219">
        <w:rPr>
          <w:sz w:val="24"/>
          <w:szCs w:val="24"/>
        </w:rPr>
        <w:t xml:space="preserve">Normalement le cas est résolu. L’ASP étudie les cas restant. </w:t>
      </w:r>
      <w:r>
        <w:rPr>
          <w:sz w:val="24"/>
          <w:szCs w:val="24"/>
        </w:rPr>
        <w:t xml:space="preserve">Les cas restants devront être signalés à nos services pour signalement au niveau national : </w:t>
      </w:r>
      <w:hyperlink r:id="rId36" w:history="1">
        <w:r>
          <w:rPr>
            <w:rStyle w:val="Lienhypertexte"/>
            <w:rFonts w:ascii="Georgia" w:hAnsi="Georgia"/>
          </w:rPr>
          <w:t>centre-ut28.activite-partielle@direccte.gouv.fr</w:t>
        </w:r>
      </w:hyperlink>
    </w:p>
    <w:p w14:paraId="13CDFE34" w14:textId="77777777" w:rsidR="00925E57" w:rsidRDefault="00925E57" w:rsidP="00B67921">
      <w:pPr>
        <w:spacing w:line="240" w:lineRule="auto"/>
        <w:jc w:val="both"/>
        <w:rPr>
          <w:rStyle w:val="Lienhypertexte"/>
          <w:rFonts w:ascii="Georgia" w:hAnsi="Georgia"/>
        </w:rPr>
      </w:pPr>
    </w:p>
    <w:p w14:paraId="13CDFE35" w14:textId="77777777" w:rsidR="00925E57" w:rsidRDefault="00925E57" w:rsidP="00B67921">
      <w:pPr>
        <w:spacing w:line="240" w:lineRule="auto"/>
        <w:jc w:val="both"/>
        <w:rPr>
          <w:b/>
          <w:i/>
          <w:color w:val="1F497D" w:themeColor="text2"/>
        </w:rPr>
      </w:pPr>
    </w:p>
    <w:p w14:paraId="13CDFE36" w14:textId="77777777" w:rsidR="00555ACD" w:rsidRDefault="00925E57" w:rsidP="00555ACD">
      <w:pPr>
        <w:spacing w:line="240" w:lineRule="auto"/>
        <w:jc w:val="center"/>
        <w:rPr>
          <w:b/>
          <w:sz w:val="28"/>
          <w:szCs w:val="24"/>
        </w:rPr>
      </w:pPr>
      <w:r>
        <w:rPr>
          <w:b/>
          <w:sz w:val="28"/>
          <w:szCs w:val="24"/>
        </w:rPr>
        <w:t>***</w:t>
      </w:r>
    </w:p>
    <w:p w14:paraId="13CDFE37" w14:textId="77777777" w:rsidR="00947E94" w:rsidRPr="00EE3DDD" w:rsidRDefault="00A73707" w:rsidP="00555ACD">
      <w:pPr>
        <w:spacing w:line="240" w:lineRule="auto"/>
        <w:jc w:val="center"/>
        <w:rPr>
          <w:b/>
          <w:i/>
          <w:sz w:val="24"/>
          <w:szCs w:val="24"/>
          <w:u w:val="single"/>
        </w:rPr>
      </w:pPr>
      <w:r w:rsidRPr="00EE3DDD">
        <w:rPr>
          <w:b/>
          <w:sz w:val="28"/>
          <w:szCs w:val="24"/>
        </w:rPr>
        <w:t>Information sur validation DI</w:t>
      </w:r>
    </w:p>
    <w:p w14:paraId="13CDFE38" w14:textId="77777777" w:rsidR="00A73707" w:rsidRPr="00705A7F" w:rsidRDefault="00A73707" w:rsidP="00EE3DDD">
      <w:pPr>
        <w:spacing w:line="240" w:lineRule="auto"/>
        <w:jc w:val="both"/>
        <w:rPr>
          <w:sz w:val="24"/>
          <w:szCs w:val="24"/>
        </w:rPr>
      </w:pPr>
      <w:r>
        <w:rPr>
          <w:sz w:val="24"/>
          <w:szCs w:val="24"/>
        </w:rPr>
        <w:t>Actuellement, aucun mail n’est envoyé à l’employeur lorsque la DI est validée. L’information apparait néanmoins dans l’espace employeur. Vous pouvez donc inciter les employeurs à aller suivre l’évolution de leur DI dans cet espace, au sein duquel ils peuvent par ailleurs générer un document récapitulatif, au moment de la demande, et après validation de celle-ci.</w:t>
      </w:r>
    </w:p>
    <w:p w14:paraId="13CDFE39" w14:textId="77777777" w:rsidR="00A73707" w:rsidRDefault="00A73707" w:rsidP="00EE3DDD">
      <w:pPr>
        <w:spacing w:line="240" w:lineRule="auto"/>
        <w:jc w:val="center"/>
        <w:rPr>
          <w:b/>
          <w:i/>
          <w:color w:val="1F497D" w:themeColor="text2"/>
        </w:rPr>
      </w:pPr>
    </w:p>
    <w:p w14:paraId="13CDFE3A" w14:textId="77777777" w:rsidR="00925E57" w:rsidRDefault="00925E57" w:rsidP="00EE3DDD">
      <w:pPr>
        <w:spacing w:line="240" w:lineRule="auto"/>
        <w:jc w:val="center"/>
        <w:rPr>
          <w:b/>
          <w:i/>
          <w:color w:val="1F497D" w:themeColor="text2"/>
        </w:rPr>
      </w:pPr>
    </w:p>
    <w:p w14:paraId="13CDFE3B" w14:textId="77777777" w:rsidR="00925E57" w:rsidRDefault="00925E57" w:rsidP="00EE3DDD">
      <w:pPr>
        <w:spacing w:line="240" w:lineRule="auto"/>
        <w:jc w:val="center"/>
        <w:rPr>
          <w:b/>
          <w:i/>
          <w:color w:val="1F497D" w:themeColor="text2"/>
        </w:rPr>
      </w:pPr>
    </w:p>
    <w:p w14:paraId="13CDFE3C" w14:textId="77777777" w:rsidR="00925E57" w:rsidRDefault="00925E57" w:rsidP="00925E57">
      <w:pPr>
        <w:spacing w:line="240" w:lineRule="auto"/>
        <w:jc w:val="center"/>
        <w:rPr>
          <w:b/>
          <w:sz w:val="28"/>
          <w:szCs w:val="24"/>
        </w:rPr>
      </w:pPr>
      <w:r>
        <w:rPr>
          <w:b/>
          <w:sz w:val="28"/>
          <w:szCs w:val="24"/>
        </w:rPr>
        <w:t>***</w:t>
      </w:r>
    </w:p>
    <w:p w14:paraId="13CDFE3D" w14:textId="77777777" w:rsidR="00EE3DDD" w:rsidRDefault="00EE3DDD" w:rsidP="00EE3DDD">
      <w:pPr>
        <w:spacing w:line="240" w:lineRule="auto"/>
        <w:jc w:val="center"/>
        <w:rPr>
          <w:b/>
          <w:sz w:val="28"/>
          <w:szCs w:val="24"/>
        </w:rPr>
      </w:pPr>
      <w:r>
        <w:rPr>
          <w:b/>
          <w:sz w:val="28"/>
          <w:szCs w:val="24"/>
        </w:rPr>
        <w:t>Contacts de proximité pour vos questions autres que techniques :</w:t>
      </w:r>
    </w:p>
    <w:p w14:paraId="13CDFE3E" w14:textId="77777777" w:rsidR="00EE3DDD" w:rsidRDefault="00EE3DDD" w:rsidP="00EE3DDD">
      <w:pPr>
        <w:spacing w:line="240" w:lineRule="auto"/>
        <w:jc w:val="center"/>
        <w:rPr>
          <w:b/>
          <w:sz w:val="28"/>
          <w:szCs w:val="24"/>
        </w:rPr>
      </w:pPr>
    </w:p>
    <w:p w14:paraId="13CDFE3F" w14:textId="77777777" w:rsidR="00EE3DDD" w:rsidRPr="00EE3DDD" w:rsidRDefault="00EE3DDD" w:rsidP="00EE3DDD">
      <w:pPr>
        <w:spacing w:line="240" w:lineRule="auto"/>
        <w:jc w:val="center"/>
        <w:rPr>
          <w:b/>
          <w:sz w:val="28"/>
          <w:szCs w:val="24"/>
        </w:rPr>
      </w:pPr>
      <w:r w:rsidRPr="00EE3DDD">
        <w:rPr>
          <w:b/>
          <w:sz w:val="28"/>
          <w:szCs w:val="24"/>
        </w:rPr>
        <w:t>Questions relatives droit du travail :</w:t>
      </w:r>
    </w:p>
    <w:p w14:paraId="13CDFE40" w14:textId="77777777" w:rsidR="00EE3DDD" w:rsidRDefault="00EE3DDD" w:rsidP="00EE3DDD">
      <w:pPr>
        <w:spacing w:line="240" w:lineRule="auto"/>
        <w:jc w:val="center"/>
        <w:rPr>
          <w:rFonts w:ascii="Georgia" w:hAnsi="Georgia"/>
          <w:color w:val="222222"/>
        </w:rPr>
      </w:pPr>
      <w:r>
        <w:rPr>
          <w:rStyle w:val="lev"/>
          <w:rFonts w:ascii="Georgia" w:hAnsi="Georgia"/>
          <w:color w:val="FF6600"/>
          <w:shd w:val="clear" w:color="auto" w:fill="FFFFCC"/>
        </w:rPr>
        <w:t>Contactez les services renseignements droit du travail de la Direccte CVL</w:t>
      </w:r>
      <w:r>
        <w:rPr>
          <w:rFonts w:ascii="Georgia" w:hAnsi="Georgia"/>
          <w:color w:val="222222"/>
        </w:rPr>
        <w:t xml:space="preserve"> </w:t>
      </w:r>
      <w:r>
        <w:rPr>
          <w:rFonts w:ascii="Georgia" w:hAnsi="Georgia"/>
          <w:color w:val="222222"/>
        </w:rPr>
        <w:br/>
      </w:r>
      <w:r>
        <w:rPr>
          <w:rStyle w:val="lev"/>
          <w:rFonts w:ascii="Georgia" w:hAnsi="Georgia"/>
          <w:color w:val="FF6600"/>
          <w:shd w:val="clear" w:color="auto" w:fill="FFFFCC"/>
        </w:rPr>
        <w:t>0 806 000 126 (service gratuit)</w:t>
      </w:r>
      <w:r>
        <w:rPr>
          <w:rFonts w:ascii="Georgia" w:hAnsi="Georgia"/>
          <w:color w:val="222222"/>
        </w:rPr>
        <w:t xml:space="preserve"> ou </w:t>
      </w:r>
      <w:hyperlink r:id="rId37" w:history="1">
        <w:r>
          <w:rPr>
            <w:rStyle w:val="Lienhypertexte"/>
            <w:rFonts w:ascii="Georgia" w:hAnsi="Georgia"/>
          </w:rPr>
          <w:t>centre-ut28.renseignements@direccte.gouv.fr</w:t>
        </w:r>
      </w:hyperlink>
    </w:p>
    <w:p w14:paraId="13CDFE41" w14:textId="77777777" w:rsidR="00EE3DDD" w:rsidRDefault="00EE3DDD" w:rsidP="00EE3DDD">
      <w:pPr>
        <w:spacing w:line="240" w:lineRule="auto"/>
        <w:jc w:val="center"/>
        <w:rPr>
          <w:b/>
          <w:i/>
          <w:color w:val="1F497D" w:themeColor="text2"/>
        </w:rPr>
      </w:pPr>
      <w:r>
        <w:rPr>
          <w:rFonts w:ascii="Georgia" w:hAnsi="Georgia"/>
          <w:color w:val="222222"/>
        </w:rPr>
        <w:t>Du lundi au jeudi de 9h à 12h et de 13h30 à 16h30</w:t>
      </w:r>
      <w:r>
        <w:rPr>
          <w:rFonts w:ascii="Georgia" w:hAnsi="Georgia"/>
          <w:color w:val="222222"/>
        </w:rPr>
        <w:br/>
        <w:t>Le vendredi de 9h à 12h et de 13h30 à 16h</w:t>
      </w:r>
    </w:p>
    <w:p w14:paraId="13CDFE42" w14:textId="77777777" w:rsidR="00EE3DDD" w:rsidRDefault="00EE3DDD" w:rsidP="00EE3DDD">
      <w:pPr>
        <w:spacing w:line="240" w:lineRule="auto"/>
        <w:jc w:val="center"/>
        <w:rPr>
          <w:b/>
          <w:i/>
          <w:color w:val="1F497D" w:themeColor="text2"/>
        </w:rPr>
      </w:pPr>
    </w:p>
    <w:p w14:paraId="13CDFE43" w14:textId="77777777" w:rsidR="00EE3DDD" w:rsidRPr="00EE3DDD" w:rsidRDefault="00EE3DDD" w:rsidP="00EE3DDD">
      <w:pPr>
        <w:spacing w:line="240" w:lineRule="auto"/>
        <w:jc w:val="center"/>
        <w:rPr>
          <w:b/>
          <w:sz w:val="28"/>
          <w:szCs w:val="24"/>
        </w:rPr>
      </w:pPr>
      <w:r w:rsidRPr="00EE3DDD">
        <w:rPr>
          <w:b/>
          <w:sz w:val="28"/>
          <w:szCs w:val="24"/>
        </w:rPr>
        <w:t xml:space="preserve">Questions relatives au dispositif </w:t>
      </w:r>
      <w:r>
        <w:rPr>
          <w:b/>
          <w:sz w:val="28"/>
          <w:szCs w:val="24"/>
        </w:rPr>
        <w:t>(éligibilité, réglementation…)</w:t>
      </w:r>
    </w:p>
    <w:p w14:paraId="13CDFE44" w14:textId="77777777" w:rsidR="00EE3DDD" w:rsidRDefault="00EE3DDD" w:rsidP="00EE3DDD">
      <w:pPr>
        <w:spacing w:line="240" w:lineRule="auto"/>
        <w:jc w:val="center"/>
        <w:rPr>
          <w:b/>
          <w:i/>
          <w:color w:val="1F497D" w:themeColor="text2"/>
        </w:rPr>
      </w:pPr>
      <w:r>
        <w:rPr>
          <w:rFonts w:ascii="Georgia" w:hAnsi="Georgia"/>
          <w:color w:val="000033"/>
        </w:rPr>
        <w:t xml:space="preserve">02 37 18 79 20 ou </w:t>
      </w:r>
      <w:hyperlink r:id="rId38" w:history="1">
        <w:r>
          <w:rPr>
            <w:rStyle w:val="Lienhypertexte"/>
            <w:rFonts w:ascii="Georgia" w:hAnsi="Georgia"/>
          </w:rPr>
          <w:t>centre-ut28.activite-partielle@direccte.gouv.fr</w:t>
        </w:r>
      </w:hyperlink>
    </w:p>
    <w:sectPr w:rsidR="00EE3DDD" w:rsidSect="00AC4FEC">
      <w:footerReference w:type="default" r:id="rId39"/>
      <w:pgSz w:w="11906" w:h="16838"/>
      <w:pgMar w:top="851" w:right="1133" w:bottom="85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CDFE73" w14:textId="77777777" w:rsidR="002B0100" w:rsidRDefault="002B0100" w:rsidP="001355E7">
      <w:pPr>
        <w:spacing w:after="0" w:line="240" w:lineRule="auto"/>
      </w:pPr>
      <w:r>
        <w:separator/>
      </w:r>
    </w:p>
  </w:endnote>
  <w:endnote w:type="continuationSeparator" w:id="0">
    <w:p w14:paraId="13CDFE74" w14:textId="77777777" w:rsidR="002B0100" w:rsidRDefault="002B0100" w:rsidP="001355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CDFE75" w14:textId="77777777" w:rsidR="00AD3ECE" w:rsidRPr="00635427" w:rsidRDefault="00DA1CB5">
    <w:pPr>
      <w:pStyle w:val="Pieddepage"/>
      <w:pBdr>
        <w:top w:val="thinThickSmallGap" w:sz="24" w:space="1" w:color="622423" w:themeColor="accent2" w:themeShade="7F"/>
      </w:pBdr>
      <w:rPr>
        <w:rFonts w:asciiTheme="majorHAnsi" w:eastAsiaTheme="majorEastAsia" w:hAnsiTheme="majorHAnsi" w:cstheme="majorBidi"/>
        <w:sz w:val="16"/>
        <w:szCs w:val="16"/>
      </w:rPr>
    </w:pPr>
    <w:r>
      <w:rPr>
        <w:rFonts w:asciiTheme="majorHAnsi" w:eastAsiaTheme="majorEastAsia" w:hAnsiTheme="majorHAnsi" w:cstheme="majorBidi"/>
        <w:sz w:val="16"/>
        <w:szCs w:val="16"/>
      </w:rPr>
      <w:t>15/</w:t>
    </w:r>
    <w:r w:rsidR="00CA59E5">
      <w:rPr>
        <w:rFonts w:asciiTheme="majorHAnsi" w:eastAsiaTheme="majorEastAsia" w:hAnsiTheme="majorHAnsi" w:cstheme="majorBidi"/>
        <w:sz w:val="16"/>
        <w:szCs w:val="16"/>
      </w:rPr>
      <w:t>04</w:t>
    </w:r>
    <w:r w:rsidR="00AE154F">
      <w:rPr>
        <w:rFonts w:asciiTheme="majorHAnsi" w:eastAsiaTheme="majorEastAsia" w:hAnsiTheme="majorHAnsi" w:cstheme="majorBidi"/>
        <w:sz w:val="16"/>
        <w:szCs w:val="16"/>
      </w:rPr>
      <w:t xml:space="preserve">/2020 - </w:t>
    </w:r>
    <w:r w:rsidR="00860D8A">
      <w:rPr>
        <w:rFonts w:asciiTheme="majorHAnsi" w:eastAsiaTheme="majorEastAsia" w:hAnsiTheme="majorHAnsi" w:cstheme="majorBidi"/>
        <w:sz w:val="16"/>
        <w:szCs w:val="16"/>
      </w:rPr>
      <w:t>Direccte unité départementale Eure et Loir</w:t>
    </w:r>
    <w:r w:rsidR="00AD3ECE" w:rsidRPr="006B582E">
      <w:rPr>
        <w:rFonts w:asciiTheme="majorHAnsi" w:eastAsiaTheme="majorEastAsia" w:hAnsiTheme="majorHAnsi" w:cstheme="majorBidi"/>
        <w:sz w:val="16"/>
        <w:szCs w:val="16"/>
      </w:rPr>
      <w:t xml:space="preserve"> – </w:t>
    </w:r>
    <w:r>
      <w:rPr>
        <w:rFonts w:asciiTheme="majorHAnsi" w:eastAsiaTheme="majorEastAsia" w:hAnsiTheme="majorHAnsi" w:cstheme="majorBidi"/>
        <w:sz w:val="16"/>
        <w:szCs w:val="16"/>
      </w:rPr>
      <w:t>Appui Activité partielle</w:t>
    </w:r>
    <w:r w:rsidR="008C2282">
      <w:rPr>
        <w:rFonts w:asciiTheme="majorHAnsi" w:eastAsiaTheme="majorEastAsia" w:hAnsiTheme="majorHAnsi" w:cstheme="majorBidi"/>
        <w:sz w:val="16"/>
        <w:szCs w:val="16"/>
      </w:rPr>
      <w:t xml:space="preserve"> </w:t>
    </w:r>
    <w:r w:rsidR="00AD3ECE" w:rsidRPr="006B582E">
      <w:rPr>
        <w:rFonts w:asciiTheme="majorHAnsi" w:eastAsiaTheme="majorEastAsia" w:hAnsiTheme="majorHAnsi" w:cstheme="majorBidi"/>
        <w:sz w:val="16"/>
        <w:szCs w:val="16"/>
      </w:rPr>
      <w:ptab w:relativeTo="margin" w:alignment="right" w:leader="none"/>
    </w:r>
    <w:r w:rsidR="00AD3ECE" w:rsidRPr="00635427">
      <w:rPr>
        <w:rFonts w:asciiTheme="majorHAnsi" w:eastAsiaTheme="majorEastAsia" w:hAnsiTheme="majorHAnsi" w:cstheme="majorBidi"/>
        <w:sz w:val="16"/>
        <w:szCs w:val="16"/>
      </w:rPr>
      <w:t xml:space="preserve">Page </w:t>
    </w:r>
    <w:r w:rsidR="00AD3ECE" w:rsidRPr="00635427">
      <w:rPr>
        <w:rFonts w:asciiTheme="majorHAnsi" w:eastAsiaTheme="majorEastAsia" w:hAnsiTheme="majorHAnsi" w:cstheme="majorBidi"/>
        <w:sz w:val="16"/>
        <w:szCs w:val="16"/>
      </w:rPr>
      <w:fldChar w:fldCharType="begin"/>
    </w:r>
    <w:r w:rsidR="00AD3ECE" w:rsidRPr="00635427">
      <w:rPr>
        <w:rFonts w:asciiTheme="majorHAnsi" w:eastAsiaTheme="majorEastAsia" w:hAnsiTheme="majorHAnsi" w:cstheme="majorBidi"/>
        <w:sz w:val="16"/>
        <w:szCs w:val="16"/>
      </w:rPr>
      <w:instrText>PAGE   \* MERGEFORMAT</w:instrText>
    </w:r>
    <w:r w:rsidR="00AD3ECE" w:rsidRPr="00635427">
      <w:rPr>
        <w:rFonts w:asciiTheme="majorHAnsi" w:eastAsiaTheme="majorEastAsia" w:hAnsiTheme="majorHAnsi" w:cstheme="majorBidi"/>
        <w:sz w:val="16"/>
        <w:szCs w:val="16"/>
      </w:rPr>
      <w:fldChar w:fldCharType="separate"/>
    </w:r>
    <w:r w:rsidR="00860D8A">
      <w:rPr>
        <w:rFonts w:asciiTheme="majorHAnsi" w:eastAsiaTheme="majorEastAsia" w:hAnsiTheme="majorHAnsi" w:cstheme="majorBidi"/>
        <w:noProof/>
        <w:sz w:val="16"/>
        <w:szCs w:val="16"/>
      </w:rPr>
      <w:t>1</w:t>
    </w:r>
    <w:r w:rsidR="00AD3ECE" w:rsidRPr="00635427">
      <w:rPr>
        <w:rFonts w:asciiTheme="majorHAnsi" w:eastAsiaTheme="majorEastAsia" w:hAnsiTheme="majorHAnsi" w:cstheme="majorBidi"/>
        <w:sz w:val="16"/>
        <w:szCs w:val="16"/>
      </w:rPr>
      <w:fldChar w:fldCharType="end"/>
    </w:r>
    <w:r w:rsidR="00B55F2E">
      <w:rPr>
        <w:rFonts w:asciiTheme="majorHAnsi" w:eastAsiaTheme="majorEastAsia" w:hAnsiTheme="majorHAnsi" w:cstheme="majorBidi"/>
        <w:sz w:val="16"/>
        <w:szCs w:val="16"/>
      </w:rPr>
      <w:t>/</w:t>
    </w:r>
    <w:r w:rsidR="00B55F2E">
      <w:rPr>
        <w:rFonts w:asciiTheme="majorHAnsi" w:eastAsiaTheme="majorEastAsia" w:hAnsiTheme="majorHAnsi" w:cstheme="majorBidi"/>
        <w:sz w:val="16"/>
        <w:szCs w:val="16"/>
      </w:rPr>
      <w:fldChar w:fldCharType="begin"/>
    </w:r>
    <w:r w:rsidR="00B55F2E">
      <w:rPr>
        <w:rFonts w:asciiTheme="majorHAnsi" w:eastAsiaTheme="majorEastAsia" w:hAnsiTheme="majorHAnsi" w:cstheme="majorBidi"/>
        <w:sz w:val="16"/>
        <w:szCs w:val="16"/>
      </w:rPr>
      <w:instrText xml:space="preserve"> NUMPAGES   \* MERGEFORMAT </w:instrText>
    </w:r>
    <w:r w:rsidR="00B55F2E">
      <w:rPr>
        <w:rFonts w:asciiTheme="majorHAnsi" w:eastAsiaTheme="majorEastAsia" w:hAnsiTheme="majorHAnsi" w:cstheme="majorBidi"/>
        <w:sz w:val="16"/>
        <w:szCs w:val="16"/>
      </w:rPr>
      <w:fldChar w:fldCharType="separate"/>
    </w:r>
    <w:r w:rsidR="00860D8A">
      <w:rPr>
        <w:rFonts w:asciiTheme="majorHAnsi" w:eastAsiaTheme="majorEastAsia" w:hAnsiTheme="majorHAnsi" w:cstheme="majorBidi"/>
        <w:noProof/>
        <w:sz w:val="16"/>
        <w:szCs w:val="16"/>
      </w:rPr>
      <w:t>7</w:t>
    </w:r>
    <w:r w:rsidR="00B55F2E">
      <w:rPr>
        <w:rFonts w:asciiTheme="majorHAnsi" w:eastAsiaTheme="majorEastAsia" w:hAnsiTheme="majorHAnsi" w:cstheme="majorBidi"/>
        <w:sz w:val="16"/>
        <w:szCs w:val="16"/>
      </w:rPr>
      <w:fldChar w:fldCharType="end"/>
    </w:r>
  </w:p>
  <w:p w14:paraId="13CDFE76" w14:textId="77777777" w:rsidR="00AD3ECE" w:rsidRDefault="00AD3ECE">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CDFE71" w14:textId="77777777" w:rsidR="002B0100" w:rsidRDefault="002B0100" w:rsidP="001355E7">
      <w:pPr>
        <w:spacing w:after="0" w:line="240" w:lineRule="auto"/>
      </w:pPr>
      <w:r>
        <w:separator/>
      </w:r>
    </w:p>
  </w:footnote>
  <w:footnote w:type="continuationSeparator" w:id="0">
    <w:p w14:paraId="13CDFE72" w14:textId="77777777" w:rsidR="002B0100" w:rsidRDefault="002B0100" w:rsidP="001355E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3E52F78"/>
    <w:multiLevelType w:val="hybridMultilevel"/>
    <w:tmpl w:val="BFD6E8E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593D3612"/>
    <w:multiLevelType w:val="hybridMultilevel"/>
    <w:tmpl w:val="45FE9EB0"/>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6171"/>
    <w:rsid w:val="000260F9"/>
    <w:rsid w:val="000261D6"/>
    <w:rsid w:val="0003396B"/>
    <w:rsid w:val="000357B4"/>
    <w:rsid w:val="00036155"/>
    <w:rsid w:val="0006158D"/>
    <w:rsid w:val="00062E2C"/>
    <w:rsid w:val="000706F8"/>
    <w:rsid w:val="00086051"/>
    <w:rsid w:val="0008611C"/>
    <w:rsid w:val="00093F03"/>
    <w:rsid w:val="000B74DA"/>
    <w:rsid w:val="0010663C"/>
    <w:rsid w:val="001355E7"/>
    <w:rsid w:val="0016585A"/>
    <w:rsid w:val="00170899"/>
    <w:rsid w:val="001A5724"/>
    <w:rsid w:val="001C11A9"/>
    <w:rsid w:val="00290F04"/>
    <w:rsid w:val="002B0100"/>
    <w:rsid w:val="002D3513"/>
    <w:rsid w:val="00313A8B"/>
    <w:rsid w:val="003254D8"/>
    <w:rsid w:val="00332026"/>
    <w:rsid w:val="00356F84"/>
    <w:rsid w:val="003B4244"/>
    <w:rsid w:val="0042554C"/>
    <w:rsid w:val="00466F42"/>
    <w:rsid w:val="004B163C"/>
    <w:rsid w:val="004C575F"/>
    <w:rsid w:val="004F273F"/>
    <w:rsid w:val="00501D9E"/>
    <w:rsid w:val="005300E8"/>
    <w:rsid w:val="00555ACD"/>
    <w:rsid w:val="00570FD2"/>
    <w:rsid w:val="00597C05"/>
    <w:rsid w:val="005D05C2"/>
    <w:rsid w:val="00634348"/>
    <w:rsid w:val="00635427"/>
    <w:rsid w:val="006571C9"/>
    <w:rsid w:val="00657D23"/>
    <w:rsid w:val="00672557"/>
    <w:rsid w:val="00674208"/>
    <w:rsid w:val="006C741B"/>
    <w:rsid w:val="006F163E"/>
    <w:rsid w:val="00711DA1"/>
    <w:rsid w:val="00724377"/>
    <w:rsid w:val="00736ACC"/>
    <w:rsid w:val="007B2F9F"/>
    <w:rsid w:val="008070C2"/>
    <w:rsid w:val="008508DC"/>
    <w:rsid w:val="00860D8A"/>
    <w:rsid w:val="0086494C"/>
    <w:rsid w:val="008903FE"/>
    <w:rsid w:val="00894F92"/>
    <w:rsid w:val="00896E3C"/>
    <w:rsid w:val="008A4EDF"/>
    <w:rsid w:val="008C2282"/>
    <w:rsid w:val="00925E57"/>
    <w:rsid w:val="00947E94"/>
    <w:rsid w:val="00973C5D"/>
    <w:rsid w:val="00974597"/>
    <w:rsid w:val="00982BB0"/>
    <w:rsid w:val="0099303A"/>
    <w:rsid w:val="009952CC"/>
    <w:rsid w:val="009A4D85"/>
    <w:rsid w:val="009F6CEB"/>
    <w:rsid w:val="00A20D0F"/>
    <w:rsid w:val="00A50EA7"/>
    <w:rsid w:val="00A701DF"/>
    <w:rsid w:val="00A73707"/>
    <w:rsid w:val="00A808EA"/>
    <w:rsid w:val="00AB6325"/>
    <w:rsid w:val="00AC4FEC"/>
    <w:rsid w:val="00AD3ECE"/>
    <w:rsid w:val="00AD7952"/>
    <w:rsid w:val="00AE154F"/>
    <w:rsid w:val="00AE7160"/>
    <w:rsid w:val="00B007A5"/>
    <w:rsid w:val="00B10B16"/>
    <w:rsid w:val="00B11EF1"/>
    <w:rsid w:val="00B3526B"/>
    <w:rsid w:val="00B523CD"/>
    <w:rsid w:val="00B55F2E"/>
    <w:rsid w:val="00B67921"/>
    <w:rsid w:val="00B823FC"/>
    <w:rsid w:val="00B83083"/>
    <w:rsid w:val="00B83810"/>
    <w:rsid w:val="00B91DA9"/>
    <w:rsid w:val="00BA1251"/>
    <w:rsid w:val="00BA77B9"/>
    <w:rsid w:val="00C4475D"/>
    <w:rsid w:val="00C5505B"/>
    <w:rsid w:val="00C8501D"/>
    <w:rsid w:val="00CA59E5"/>
    <w:rsid w:val="00CC1EBF"/>
    <w:rsid w:val="00CC4D8B"/>
    <w:rsid w:val="00CD16BC"/>
    <w:rsid w:val="00CE6171"/>
    <w:rsid w:val="00CF1516"/>
    <w:rsid w:val="00CF2044"/>
    <w:rsid w:val="00D0058D"/>
    <w:rsid w:val="00D07C0B"/>
    <w:rsid w:val="00D1185D"/>
    <w:rsid w:val="00D12941"/>
    <w:rsid w:val="00D81CA7"/>
    <w:rsid w:val="00D85C2D"/>
    <w:rsid w:val="00D867E8"/>
    <w:rsid w:val="00DA1CB5"/>
    <w:rsid w:val="00E03845"/>
    <w:rsid w:val="00E327AA"/>
    <w:rsid w:val="00E46C4D"/>
    <w:rsid w:val="00E67D3C"/>
    <w:rsid w:val="00E74B0C"/>
    <w:rsid w:val="00EC0A62"/>
    <w:rsid w:val="00EE19AA"/>
    <w:rsid w:val="00EE3DDD"/>
    <w:rsid w:val="00F07511"/>
    <w:rsid w:val="00F12D4D"/>
    <w:rsid w:val="00F15093"/>
    <w:rsid w:val="00F344F2"/>
    <w:rsid w:val="00F968FC"/>
    <w:rsid w:val="00FB0B4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CDFDE2"/>
  <w15:docId w15:val="{FA03C7FF-79DA-4577-B465-38FCBE1376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CE61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3254D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254D8"/>
    <w:rPr>
      <w:rFonts w:ascii="Tahoma" w:hAnsi="Tahoma" w:cs="Tahoma"/>
      <w:sz w:val="16"/>
      <w:szCs w:val="16"/>
    </w:rPr>
  </w:style>
  <w:style w:type="table" w:styleId="Tramemoyenne2-Accent1">
    <w:name w:val="Medium Shading 2 Accent 1"/>
    <w:basedOn w:val="TableauNormal"/>
    <w:uiPriority w:val="64"/>
    <w:rsid w:val="008070C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5">
    <w:name w:val="Medium Shading 2 Accent 5"/>
    <w:basedOn w:val="TableauNormal"/>
    <w:uiPriority w:val="64"/>
    <w:rsid w:val="008070C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rillemoyenne3-Accent5">
    <w:name w:val="Medium Grid 3 Accent 5"/>
    <w:basedOn w:val="TableauNormal"/>
    <w:uiPriority w:val="69"/>
    <w:rsid w:val="008070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styleId="Notedebasdepage">
    <w:name w:val="footnote text"/>
    <w:basedOn w:val="Normal"/>
    <w:link w:val="NotedebasdepageCar"/>
    <w:uiPriority w:val="99"/>
    <w:semiHidden/>
    <w:unhideWhenUsed/>
    <w:rsid w:val="001355E7"/>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1355E7"/>
    <w:rPr>
      <w:sz w:val="20"/>
      <w:szCs w:val="20"/>
    </w:rPr>
  </w:style>
  <w:style w:type="character" w:styleId="Appelnotedebasdep">
    <w:name w:val="footnote reference"/>
    <w:basedOn w:val="Policepardfaut"/>
    <w:uiPriority w:val="99"/>
    <w:semiHidden/>
    <w:unhideWhenUsed/>
    <w:rsid w:val="001355E7"/>
    <w:rPr>
      <w:vertAlign w:val="superscript"/>
    </w:rPr>
  </w:style>
  <w:style w:type="paragraph" w:styleId="Pieddepage">
    <w:name w:val="footer"/>
    <w:basedOn w:val="Normal"/>
    <w:link w:val="PieddepageCar"/>
    <w:uiPriority w:val="99"/>
    <w:unhideWhenUsed/>
    <w:rsid w:val="001355E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355E7"/>
  </w:style>
  <w:style w:type="paragraph" w:styleId="En-tte">
    <w:name w:val="header"/>
    <w:basedOn w:val="Normal"/>
    <w:link w:val="En-tteCar"/>
    <w:uiPriority w:val="99"/>
    <w:unhideWhenUsed/>
    <w:rsid w:val="00AD3ECE"/>
    <w:pPr>
      <w:tabs>
        <w:tab w:val="center" w:pos="4536"/>
        <w:tab w:val="right" w:pos="9072"/>
      </w:tabs>
      <w:spacing w:after="0" w:line="240" w:lineRule="auto"/>
    </w:pPr>
  </w:style>
  <w:style w:type="character" w:customStyle="1" w:styleId="En-tteCar">
    <w:name w:val="En-tête Car"/>
    <w:basedOn w:val="Policepardfaut"/>
    <w:link w:val="En-tte"/>
    <w:uiPriority w:val="99"/>
    <w:rsid w:val="00AD3ECE"/>
  </w:style>
  <w:style w:type="paragraph" w:styleId="Paragraphedeliste">
    <w:name w:val="List Paragraph"/>
    <w:basedOn w:val="Normal"/>
    <w:link w:val="ParagraphedelisteCar"/>
    <w:uiPriority w:val="34"/>
    <w:qFormat/>
    <w:rsid w:val="00DA1CB5"/>
    <w:pPr>
      <w:spacing w:after="0" w:line="288" w:lineRule="auto"/>
      <w:ind w:left="708"/>
      <w:jc w:val="both"/>
    </w:pPr>
    <w:rPr>
      <w:rFonts w:ascii="Cambria" w:eastAsia="Times New Roman" w:hAnsi="Cambria" w:cs="Times New Roman"/>
      <w:sz w:val="20"/>
      <w:szCs w:val="17"/>
    </w:rPr>
  </w:style>
  <w:style w:type="character" w:customStyle="1" w:styleId="ParagraphedelisteCar">
    <w:name w:val="Paragraphe de liste Car"/>
    <w:link w:val="Paragraphedeliste"/>
    <w:uiPriority w:val="34"/>
    <w:locked/>
    <w:rsid w:val="00DA1CB5"/>
    <w:rPr>
      <w:rFonts w:ascii="Cambria" w:eastAsia="Times New Roman" w:hAnsi="Cambria" w:cs="Times New Roman"/>
      <w:sz w:val="20"/>
      <w:szCs w:val="17"/>
    </w:rPr>
  </w:style>
  <w:style w:type="character" w:styleId="Lienhypertexte">
    <w:name w:val="Hyperlink"/>
    <w:basedOn w:val="Policepardfaut"/>
    <w:uiPriority w:val="99"/>
    <w:semiHidden/>
    <w:unhideWhenUsed/>
    <w:rsid w:val="00EE3DDD"/>
    <w:rPr>
      <w:color w:val="0000FF"/>
      <w:u w:val="single"/>
    </w:rPr>
  </w:style>
  <w:style w:type="character" w:styleId="lev">
    <w:name w:val="Strong"/>
    <w:basedOn w:val="Policepardfaut"/>
    <w:uiPriority w:val="22"/>
    <w:qFormat/>
    <w:rsid w:val="00EE3DD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0003690">
      <w:bodyDiv w:val="1"/>
      <w:marLeft w:val="0"/>
      <w:marRight w:val="0"/>
      <w:marTop w:val="0"/>
      <w:marBottom w:val="0"/>
      <w:divBdr>
        <w:top w:val="none" w:sz="0" w:space="0" w:color="auto"/>
        <w:left w:val="none" w:sz="0" w:space="0" w:color="auto"/>
        <w:bottom w:val="none" w:sz="0" w:space="0" w:color="auto"/>
        <w:right w:val="none" w:sz="0" w:space="0" w:color="auto"/>
      </w:divBdr>
    </w:div>
    <w:div w:id="834495324">
      <w:bodyDiv w:val="1"/>
      <w:marLeft w:val="0"/>
      <w:marRight w:val="0"/>
      <w:marTop w:val="0"/>
      <w:marBottom w:val="0"/>
      <w:divBdr>
        <w:top w:val="none" w:sz="0" w:space="0" w:color="auto"/>
        <w:left w:val="none" w:sz="0" w:space="0" w:color="auto"/>
        <w:bottom w:val="none" w:sz="0" w:space="0" w:color="auto"/>
        <w:right w:val="none" w:sz="0" w:space="0" w:color="auto"/>
      </w:divBdr>
    </w:div>
    <w:div w:id="924142911">
      <w:bodyDiv w:val="1"/>
      <w:marLeft w:val="0"/>
      <w:marRight w:val="0"/>
      <w:marTop w:val="0"/>
      <w:marBottom w:val="0"/>
      <w:divBdr>
        <w:top w:val="none" w:sz="0" w:space="0" w:color="auto"/>
        <w:left w:val="none" w:sz="0" w:space="0" w:color="auto"/>
        <w:bottom w:val="none" w:sz="0" w:space="0" w:color="auto"/>
        <w:right w:val="none" w:sz="0" w:space="0" w:color="auto"/>
      </w:divBdr>
    </w:div>
    <w:div w:id="924649062">
      <w:bodyDiv w:val="1"/>
      <w:marLeft w:val="0"/>
      <w:marRight w:val="0"/>
      <w:marTop w:val="0"/>
      <w:marBottom w:val="0"/>
      <w:divBdr>
        <w:top w:val="none" w:sz="0" w:space="0" w:color="auto"/>
        <w:left w:val="none" w:sz="0" w:space="0" w:color="auto"/>
        <w:bottom w:val="none" w:sz="0" w:space="0" w:color="auto"/>
        <w:right w:val="none" w:sz="0" w:space="0" w:color="auto"/>
      </w:divBdr>
    </w:div>
    <w:div w:id="1470711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cid:image004.jpg@01D60F4C.332A2720" TargetMode="External"/><Relationship Id="rId26" Type="http://schemas.openxmlformats.org/officeDocument/2006/relationships/image" Target="cid:image009.jpg@01D60F4C.332A2720" TargetMode="External"/><Relationship Id="rId39" Type="http://schemas.openxmlformats.org/officeDocument/2006/relationships/footer" Target="footer1.xml"/><Relationship Id="rId21" Type="http://schemas.openxmlformats.org/officeDocument/2006/relationships/image" Target="cid:image006.jpg@01D60F4C.332A2720" TargetMode="External"/><Relationship Id="rId34" Type="http://schemas.openxmlformats.org/officeDocument/2006/relationships/image" Target="media/image17.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jpeg"/><Relationship Id="rId29" Type="http://schemas.openxmlformats.org/officeDocument/2006/relationships/image" Target="cid:image011.jpg@01D60F4C.332A2720"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0.png"/><Relationship Id="rId32" Type="http://schemas.openxmlformats.org/officeDocument/2006/relationships/image" Target="media/image15.png"/><Relationship Id="rId37" Type="http://schemas.openxmlformats.org/officeDocument/2006/relationships/hyperlink" Target="mailto:centre-ut28.renseignements@direccte.gouv.fr" TargetMode="Externa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cid:image002.jpg@01D60F4C.332A2720" TargetMode="External"/><Relationship Id="rId23" Type="http://schemas.openxmlformats.org/officeDocument/2006/relationships/image" Target="cid:image007.png@01D60F4C.332A2720" TargetMode="External"/><Relationship Id="rId28" Type="http://schemas.openxmlformats.org/officeDocument/2006/relationships/image" Target="media/image13.jpeg"/><Relationship Id="rId36" Type="http://schemas.openxmlformats.org/officeDocument/2006/relationships/hyperlink" Target="mailto:centre-ut28.activite-partielle@direccte.gouv.fr" TargetMode="Externa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cid:image012.jpg@01D60F4C.332A2720"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9.png"/><Relationship Id="rId27" Type="http://schemas.openxmlformats.org/officeDocument/2006/relationships/image" Target="media/image12.png"/><Relationship Id="rId30" Type="http://schemas.openxmlformats.org/officeDocument/2006/relationships/image" Target="media/image14.jpeg"/><Relationship Id="rId35" Type="http://schemas.openxmlformats.org/officeDocument/2006/relationships/hyperlink" Target="mailto:centre-ut28.activite-partielle@direccte.gouv.fr"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image" Target="media/image11.jpeg"/><Relationship Id="rId33" Type="http://schemas.openxmlformats.org/officeDocument/2006/relationships/image" Target="media/image16.png"/><Relationship Id="rId38" Type="http://schemas.openxmlformats.org/officeDocument/2006/relationships/hyperlink" Target="mailto:centre-ut28.activite-partielle@direccte.gouv.f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D6E3C81C8A9EC4D9180F0B35D6877BB" ma:contentTypeVersion="7" ma:contentTypeDescription="Crée un document." ma:contentTypeScope="" ma:versionID="57370f2726741a324dd29656d5fb3cf1">
  <xsd:schema xmlns:xsd="http://www.w3.org/2001/XMLSchema" xmlns:xs="http://www.w3.org/2001/XMLSchema" xmlns:p="http://schemas.microsoft.com/office/2006/metadata/properties" xmlns:ns2="f60bd379-f991-4c1b-b5df-1cab8fdee72e" targetNamespace="http://schemas.microsoft.com/office/2006/metadata/properties" ma:root="true" ma:fieldsID="eae73704f8f8de4256ede03a7aad3f70" ns2:_="">
    <xsd:import namespace="f60bd379-f991-4c1b-b5df-1cab8fdee72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0bd379-f991-4c1b-b5df-1cab8fdee7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2F45B5-E6F0-4082-BBDC-A4C752694B3B}">
  <ds:schemaRefs>
    <ds:schemaRef ds:uri="http://schemas.openxmlformats.org/package/2006/metadata/core-properties"/>
    <ds:schemaRef ds:uri="http://schemas.microsoft.com/office/2006/metadata/properties"/>
    <ds:schemaRef ds:uri="http://schemas.microsoft.com/office/infopath/2007/PartnerControls"/>
    <ds:schemaRef ds:uri="http://schemas.microsoft.com/office/2006/documentManagement/types"/>
    <ds:schemaRef ds:uri="f60bd379-f991-4c1b-b5df-1cab8fdee72e"/>
    <ds:schemaRef ds:uri="http://www.w3.org/XML/1998/namespace"/>
    <ds:schemaRef ds:uri="http://purl.org/dc/elements/1.1/"/>
    <ds:schemaRef ds:uri="http://purl.org/dc/dcmitype/"/>
    <ds:schemaRef ds:uri="http://purl.org/dc/terms/"/>
  </ds:schemaRefs>
</ds:datastoreItem>
</file>

<file path=customXml/itemProps2.xml><?xml version="1.0" encoding="utf-8"?>
<ds:datastoreItem xmlns:ds="http://schemas.openxmlformats.org/officeDocument/2006/customXml" ds:itemID="{29879CCB-B9E7-4B8F-BD37-FB02FB779408}">
  <ds:schemaRefs>
    <ds:schemaRef ds:uri="http://schemas.microsoft.com/sharepoint/v3/contenttype/forms"/>
  </ds:schemaRefs>
</ds:datastoreItem>
</file>

<file path=customXml/itemProps3.xml><?xml version="1.0" encoding="utf-8"?>
<ds:datastoreItem xmlns:ds="http://schemas.openxmlformats.org/officeDocument/2006/customXml" ds:itemID="{528E3E84-C587-4341-AF61-42C6BB3933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0bd379-f991-4c1b-b5df-1cab8fdee72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204181C-4788-4301-BFE1-7B43D721AA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733</Words>
  <Characters>4036</Characters>
  <Application>Microsoft Office Word</Application>
  <DocSecurity>0</DocSecurity>
  <Lines>33</Lines>
  <Paragraphs>9</Paragraphs>
  <ScaleCrop>false</ScaleCrop>
  <HeadingPairs>
    <vt:vector size="2" baseType="variant">
      <vt:variant>
        <vt:lpstr>Titre</vt:lpstr>
      </vt:variant>
      <vt:variant>
        <vt:i4>1</vt:i4>
      </vt:variant>
    </vt:vector>
  </HeadingPairs>
  <TitlesOfParts>
    <vt:vector size="1" baseType="lpstr">
      <vt:lpstr/>
    </vt:vector>
  </TitlesOfParts>
  <Company>Ministères Chargés des Affaires Sociales</Company>
  <LinksUpToDate>false</LinksUpToDate>
  <CharactersWithSpaces>4760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HILLAU Marion (DR-CVL)</dc:creator>
  <cp:lastModifiedBy>Charlotte ODDO</cp:lastModifiedBy>
  <cp:revision>2</cp:revision>
  <dcterms:created xsi:type="dcterms:W3CDTF">2020-04-22T12:05:00Z</dcterms:created>
  <dcterms:modified xsi:type="dcterms:W3CDTF">2020-04-22T12:05:00Z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0x0101005D6E3C81C8A9EC4D9180F0B35D6877BB</vt:lpwstr>
  </property>
</Properties>
</file>